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themeColor="background1"/>
  <w:body>
    <w:p w14:paraId="075F6872" w14:textId="084ECAC9" w:rsidR="001E59F3" w:rsidRDefault="00C6507B" w:rsidP="00A91D75">
      <w:r>
        <w:rPr>
          <w:noProof/>
        </w:rPr>
        <mc:AlternateContent>
          <mc:Choice Requires="wps">
            <w:drawing>
              <wp:anchor distT="0" distB="0" distL="114300" distR="114300" simplePos="0" relativeHeight="251673600" behindDoc="0" locked="0" layoutInCell="1" allowOverlap="1" wp14:anchorId="3F46F4C2" wp14:editId="51C63DB6">
                <wp:simplePos x="0" y="0"/>
                <wp:positionH relativeFrom="column">
                  <wp:posOffset>-731520</wp:posOffset>
                </wp:positionH>
                <wp:positionV relativeFrom="paragraph">
                  <wp:posOffset>8359254</wp:posOffset>
                </wp:positionV>
                <wp:extent cx="6523630" cy="0"/>
                <wp:effectExtent l="0" t="19050" r="48895" b="38100"/>
                <wp:wrapNone/>
                <wp:docPr id="25" name="Straight Connector 25"/>
                <wp:cNvGraphicFramePr/>
                <a:graphic xmlns:a="http://schemas.openxmlformats.org/drawingml/2006/main">
                  <a:graphicData uri="http://schemas.microsoft.com/office/word/2010/wordprocessingShape">
                    <wps:wsp>
                      <wps:cNvCnPr/>
                      <wps:spPr>
                        <a:xfrm>
                          <a:off x="0" y="0"/>
                          <a:ext cx="652363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FD0D18F" id="Straight Connector 2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57.6pt,658.2pt" to="456.05pt,65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" strokecolor="#f0bc00 [3044]" strokeweight="4.5pt"/>
            </w:pict>
          </mc:Fallback>
        </mc:AlternateContent>
      </w:r>
      <w:r>
        <w:rPr>
          <w:noProof/>
        </w:rPr>
        <mc:AlternateContent>
          <mc:Choice Requires="wps">
            <w:drawing>
              <wp:anchor distT="0" distB="0" distL="114300" distR="114300" simplePos="0" relativeHeight="251661312" behindDoc="0" locked="0" layoutInCell="1" allowOverlap="1" wp14:anchorId="4E610B1A" wp14:editId="2A75AFA4">
                <wp:simplePos x="0" y="0"/>
                <wp:positionH relativeFrom="column">
                  <wp:posOffset>3307630</wp:posOffset>
                </wp:positionH>
                <wp:positionV relativeFrom="paragraph">
                  <wp:posOffset>8628636</wp:posOffset>
                </wp:positionV>
                <wp:extent cx="3193576" cy="565785"/>
                <wp:effectExtent l="0" t="0" r="0" b="5715"/>
                <wp:wrapNone/>
                <wp:docPr id="14" name="Text Box 14"/>
                <wp:cNvGraphicFramePr/>
                <a:graphic xmlns:a="http://schemas.openxmlformats.org/drawingml/2006/main">
                  <a:graphicData uri="http://schemas.microsoft.com/office/word/2010/wordprocessingShape">
                    <wps:wsp>
                      <wps:cNvSpPr txBox="1"/>
                      <wps:spPr>
                        <a:xfrm>
                          <a:off x="0" y="0"/>
                          <a:ext cx="3193576" cy="565785"/>
                        </a:xfrm>
                        <a:prstGeom prst="rect">
                          <a:avLst/>
                        </a:prstGeom>
                        <a:noFill/>
                        <a:ln w="6350">
                          <a:noFill/>
                        </a:ln>
                      </wps:spPr>
                      <wps:txbx>
                        <w:txbxContent>
                          <w:p w14:paraId="0FFD2FFC" w14:textId="77777777" w:rsidR="002B5EF0" w:rsidRPr="0079312F" w:rsidRDefault="002B5EF0" w:rsidP="00A91D75">
                            <w:r w:rsidRPr="0079312F">
                              <w:t>Tel: [Telephone]</w:t>
                            </w:r>
                          </w:p>
                          <w:p w14:paraId="7F26823A" w14:textId="77777777" w:rsidR="002B5EF0" w:rsidRPr="0079312F" w:rsidRDefault="002B5EF0" w:rsidP="00A91D75">
                            <w:r w:rsidRPr="0079312F">
                              <w:t xml:space="preserve">Address, City, ST ZIP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610B1A" id="_x0000_t202" coordsize="21600,21600" o:spt="202" path="m,l,21600r21600,l21600,xe">
                <v:stroke joinstyle="miter"/>
                <v:path gradientshapeok="t" o:connecttype="rect"/>
              </v:shapetype>
              <v:shape id="Text Box 14" o:spid="_x0000_s1026" type="#_x0000_t202" style="position:absolute;margin-left:260.45pt;margin-top:679.4pt;width:251.45pt;height:4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" filled="f" stroked="f" strokeweight=".5pt">
                <v:textbox>
                  <w:txbxContent>
                    <w:p w14:paraId="0FFD2FFC" w14:textId="77777777" w:rsidR="002B5EF0" w:rsidRPr="0079312F" w:rsidRDefault="002B5EF0" w:rsidP="00A91D75">
                      <w:r w:rsidRPr="0079312F">
                        <w:t>Tel: [Telephone]</w:t>
                      </w:r>
                    </w:p>
                    <w:p w14:paraId="7F26823A" w14:textId="77777777" w:rsidR="002B5EF0" w:rsidRPr="0079312F" w:rsidRDefault="002B5EF0" w:rsidP="00A91D75">
                      <w:r w:rsidRPr="0079312F">
                        <w:t xml:space="preserve">Address, City, ST ZIP </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4FEF9EF1" wp14:editId="5B4CD944">
                <wp:simplePos x="0" y="0"/>
                <wp:positionH relativeFrom="column">
                  <wp:posOffset>-145064</wp:posOffset>
                </wp:positionH>
                <wp:positionV relativeFrom="paragraph">
                  <wp:posOffset>8642283</wp:posOffset>
                </wp:positionV>
                <wp:extent cx="2633980" cy="566420"/>
                <wp:effectExtent l="0" t="0" r="0" b="5080"/>
                <wp:wrapNone/>
                <wp:docPr id="7" name="Text Box 7"/>
                <wp:cNvGraphicFramePr/>
                <a:graphic xmlns:a="http://schemas.openxmlformats.org/drawingml/2006/main">
                  <a:graphicData uri="http://schemas.microsoft.com/office/word/2010/wordprocessingShape">
                    <wps:wsp>
                      <wps:cNvSpPr txBox="1"/>
                      <wps:spPr>
                        <a:xfrm>
                          <a:off x="0" y="0"/>
                          <a:ext cx="2633980" cy="566420"/>
                        </a:xfrm>
                        <a:prstGeom prst="rect">
                          <a:avLst/>
                        </a:prstGeom>
                        <a:noFill/>
                        <a:ln w="6350">
                          <a:noFill/>
                        </a:ln>
                      </wps:spPr>
                      <wps:txbx>
                        <w:txbxContent>
                          <w:p w14:paraId="0F1BED21" w14:textId="6321BC4C" w:rsidR="002B5EF0" w:rsidRPr="0079312F" w:rsidRDefault="002B5EF0" w:rsidP="00A91D75">
                            <w:r w:rsidRPr="0079312F">
                              <w:t>Email: [Email Here]</w:t>
                            </w:r>
                          </w:p>
                          <w:p w14:paraId="3D64BFF7" w14:textId="77777777" w:rsidR="002B5EF0" w:rsidRPr="0079312F" w:rsidRDefault="002B5EF0" w:rsidP="00A91D75">
                            <w:r w:rsidRPr="0079312F">
                              <w:t>Website: [Website Here]</w:t>
                            </w:r>
                          </w:p>
                          <w:p w14:paraId="5D252A50" w14:textId="77777777" w:rsidR="002B5EF0" w:rsidRPr="00A91D75" w:rsidRDefault="002B5EF0" w:rsidP="00A91D7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EF9EF1" id="Text Box 7" o:spid="_x0000_s1027" type="#_x0000_t202" style="position:absolute;margin-left:-11.4pt;margin-top:680.5pt;width:207.4pt;height:44.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" filled="f" stroked="f" strokeweight=".5pt">
                <v:textbox>
                  <w:txbxContent>
                    <w:p w14:paraId="0F1BED21" w14:textId="6321BC4C" w:rsidR="002B5EF0" w:rsidRPr="0079312F" w:rsidRDefault="002B5EF0" w:rsidP="00A91D75">
                      <w:r w:rsidRPr="0079312F">
                        <w:t>Email: [Email Here]</w:t>
                      </w:r>
                    </w:p>
                    <w:p w14:paraId="3D64BFF7" w14:textId="77777777" w:rsidR="002B5EF0" w:rsidRPr="0079312F" w:rsidRDefault="002B5EF0" w:rsidP="00A91D75">
                      <w:r w:rsidRPr="0079312F">
                        <w:t>Website: [Website Here]</w:t>
                      </w:r>
                    </w:p>
                    <w:p w14:paraId="5D252A50" w14:textId="77777777" w:rsidR="002B5EF0" w:rsidRPr="00A91D75" w:rsidRDefault="002B5EF0" w:rsidP="00A91D75"/>
                  </w:txbxContent>
                </v:textbox>
              </v:shape>
            </w:pict>
          </mc:Fallback>
        </mc:AlternateContent>
      </w:r>
      <w:r w:rsidR="00B93FD4">
        <w:rPr>
          <w:noProof/>
        </w:rPr>
        <w:drawing>
          <wp:anchor distT="0" distB="0" distL="114300" distR="114300" simplePos="0" relativeHeight="251658240" behindDoc="1" locked="0" layoutInCell="1" allowOverlap="1" wp14:anchorId="4223FD21" wp14:editId="764A310B">
            <wp:simplePos x="0" y="0"/>
            <wp:positionH relativeFrom="column">
              <wp:posOffset>-185676</wp:posOffset>
            </wp:positionH>
            <wp:positionV relativeFrom="page">
              <wp:posOffset>2087880</wp:posOffset>
            </wp:positionV>
            <wp:extent cx="6838236" cy="4527408"/>
            <wp:effectExtent l="0" t="0" r="1270" b="698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9"/>
                    <a:stretch>
                      <a:fillRect/>
                    </a:stretch>
                  </pic:blipFill>
                  <pic:spPr>
                    <a:xfrm>
                      <a:off x="0" y="0"/>
                      <a:ext cx="6838236" cy="4527408"/>
                    </a:xfrm>
                    <a:prstGeom prst="rect">
                      <a:avLst/>
                    </a:prstGeom>
                  </pic:spPr>
                </pic:pic>
              </a:graphicData>
            </a:graphic>
            <wp14:sizeRelH relativeFrom="margin">
              <wp14:pctWidth>0</wp14:pctWidth>
            </wp14:sizeRelH>
            <wp14:sizeRelV relativeFrom="margin">
              <wp14:pctHeight>0</wp14:pctHeight>
            </wp14:sizeRelV>
          </wp:anchor>
        </w:drawing>
      </w:r>
      <w:r w:rsidR="00A91D75">
        <w:rPr>
          <w:noProof/>
        </w:rPr>
        <mc:AlternateContent>
          <mc:Choice Requires="wps">
            <w:drawing>
              <wp:anchor distT="0" distB="0" distL="114300" distR="114300" simplePos="0" relativeHeight="251657216" behindDoc="1" locked="0" layoutInCell="1" allowOverlap="1" wp14:anchorId="36A1C3FA" wp14:editId="56193622">
                <wp:simplePos x="0" y="0"/>
                <wp:positionH relativeFrom="column">
                  <wp:posOffset>-731520</wp:posOffset>
                </wp:positionH>
                <wp:positionV relativeFrom="page">
                  <wp:posOffset>631066</wp:posOffset>
                </wp:positionV>
                <wp:extent cx="5769610" cy="4159876"/>
                <wp:effectExtent l="0" t="0" r="2540" b="0"/>
                <wp:wrapNone/>
                <wp:docPr id="2" name="Rectangle 2" descr="colored rectangle"/>
                <wp:cNvGraphicFramePr/>
                <a:graphic xmlns:a="http://schemas.openxmlformats.org/drawingml/2006/main">
                  <a:graphicData uri="http://schemas.microsoft.com/office/word/2010/wordprocessingShape">
                    <wps:wsp>
                      <wps:cNvSpPr/>
                      <wps:spPr>
                        <a:xfrm>
                          <a:off x="0" y="0"/>
                          <a:ext cx="5769610" cy="4159876"/>
                        </a:xfrm>
                        <a:prstGeom prst="rect">
                          <a:avLst/>
                        </a:prstGeom>
                        <a:solidFill>
                          <a:srgbClr val="FDC7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21964A6" id="Rectangle 2" o:spid="_x0000_s1026" alt="colored rectangle" style="position:absolute;margin-left:-57.6pt;margin-top:49.7pt;width:454.3pt;height:327.55pt;z-index:-251659264;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" fillcolor="#fdc700" stroked="f" strokeweight="2pt">
                <w10:wrap anchory="page"/>
              </v:rect>
            </w:pict>
          </mc:Fallback>
        </mc:AlternateContent>
      </w:r>
    </w:p>
    <w:tbl>
      <w:tblPr>
        <w:tblpPr w:leftFromText="180" w:rightFromText="180" w:vertAnchor="text" w:tblpX="-19" w:tblpY="8244"/>
        <w:tblW w:w="10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113"/>
      </w:tblGrid>
      <w:tr w:rsidR="00A91D75" w14:paraId="72F6AD4B" w14:textId="77777777" w:rsidTr="00B93FD4">
        <w:trPr>
          <w:trHeight w:val="2388"/>
        </w:trPr>
        <w:tc>
          <w:tcPr>
            <w:tcW w:w="10113" w:type="dxa"/>
            <w:tcBorders>
              <w:top w:val="nil"/>
              <w:left w:val="nil"/>
              <w:bottom w:val="nil"/>
              <w:right w:val="nil"/>
            </w:tcBorders>
            <w:vAlign w:val="center"/>
          </w:tcPr>
          <w:p w14:paraId="7236A079" w14:textId="1FFBE800" w:rsidR="00A91D75" w:rsidRDefault="00C6323A" w:rsidP="00A91D75">
            <w:pPr>
              <w:pStyle w:val="Title"/>
              <w:framePr w:hSpace="0" w:wrap="auto" w:vAnchor="margin" w:xAlign="left" w:yAlign="inline"/>
              <w:rPr>
                <w:rFonts w:ascii="Univers" w:hAnsi="Univers"/>
              </w:rPr>
            </w:pPr>
            <w:r w:rsidRPr="00B93FD4">
              <w:rPr>
                <w:rFonts w:ascii="Univers" w:hAnsi="Univers"/>
                <w:noProof/>
              </w:rPr>
              <mc:AlternateContent>
                <mc:Choice Requires="wps">
                  <w:drawing>
                    <wp:anchor distT="0" distB="0" distL="114300" distR="114300" simplePos="0" relativeHeight="251659264" behindDoc="1" locked="0" layoutInCell="1" allowOverlap="1" wp14:anchorId="56E4454B" wp14:editId="47338249">
                      <wp:simplePos x="0" y="0"/>
                      <wp:positionH relativeFrom="column">
                        <wp:posOffset>-718820</wp:posOffset>
                      </wp:positionH>
                      <wp:positionV relativeFrom="page">
                        <wp:posOffset>-157480</wp:posOffset>
                      </wp:positionV>
                      <wp:extent cx="6632575" cy="1570990"/>
                      <wp:effectExtent l="0" t="0" r="0" b="0"/>
                      <wp:wrapNone/>
                      <wp:docPr id="4" name="Rectangle: Single Corner Snipped 4" descr="colored rectangle"/>
                      <wp:cNvGraphicFramePr/>
                      <a:graphic xmlns:a="http://schemas.openxmlformats.org/drawingml/2006/main">
                        <a:graphicData uri="http://schemas.microsoft.com/office/word/2010/wordprocessingShape">
                          <wps:wsp>
                            <wps:cNvSpPr/>
                            <wps:spPr>
                              <a:xfrm flipV="1">
                                <a:off x="0" y="0"/>
                                <a:ext cx="6632575" cy="1570990"/>
                              </a:xfrm>
                              <a:prstGeom prst="snip1Rect">
                                <a:avLst>
                                  <a:gd name="adj" fmla="val 47819"/>
                                </a:avLst>
                              </a:prstGeom>
                              <a:solidFill>
                                <a:schemeClr val="tx2"/>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A697BD5" id="Rectangle: Single Corner Snipped 4" o:spid="_x0000_s1026" alt="colored rectangle" style="position:absolute;margin-left:-56.6pt;margin-top:-12.4pt;width:522.25pt;height:123.7pt;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coordsize="6632575,157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" path="m,l5881343,r751232,751232l6632575,1570990,,1570990,,xe" fillcolor="#003c6c [3215]" stroked="f">
                      <v:path arrowok="t" o:connecttype="custom" o:connectlocs="0,0;5881343,0;6632575,751232;6632575,1570990;0,1570990;0,0" o:connectangles="0,0,0,0,0,0"/>
                      <w10:wrap anchory="page"/>
                    </v:shape>
                  </w:pict>
                </mc:Fallback>
              </mc:AlternateContent>
            </w:r>
            <w:r w:rsidR="00B93FD4">
              <w:rPr>
                <w:rFonts w:ascii="Univers" w:hAnsi="Univers"/>
              </w:rPr>
              <w:t>&lt;</w:t>
            </w:r>
            <w:r w:rsidR="00B93FD4" w:rsidRPr="00B93FD4">
              <w:rPr>
                <w:rFonts w:ascii="Univers" w:hAnsi="Univers"/>
              </w:rPr>
              <w:t>Department Name</w:t>
            </w:r>
            <w:r w:rsidR="00B93FD4">
              <w:rPr>
                <w:rFonts w:ascii="Univers" w:hAnsi="Univers"/>
              </w:rPr>
              <w:t>&gt;</w:t>
            </w:r>
          </w:p>
          <w:p w14:paraId="34B7319A" w14:textId="2631C9B4" w:rsidR="00A91D75" w:rsidRPr="001E59F3" w:rsidRDefault="00B93FD4" w:rsidP="00B93FD4">
            <w:pPr>
              <w:pStyle w:val="Title"/>
              <w:framePr w:hSpace="0" w:wrap="auto" w:vAnchor="margin" w:xAlign="left" w:yAlign="inline"/>
            </w:pPr>
            <w:r>
              <w:rPr>
                <w:rFonts w:ascii="Univers" w:hAnsi="Univers"/>
              </w:rPr>
              <w:t>Emergency Action Plan</w:t>
            </w:r>
          </w:p>
        </w:tc>
      </w:tr>
    </w:tbl>
    <w:tbl>
      <w:tblPr>
        <w:tblpPr w:leftFromText="180" w:rightFromText="180" w:vertAnchor="text" w:tblpX="-80" w:tblpY="11853"/>
        <w:tblW w:w="9990" w:type="dxa"/>
        <w:tblBorders>
          <w:insideH w:val="single" w:sz="24" w:space="0" w:color="262140" w:themeColor="text1"/>
        </w:tblBorders>
        <w:tblCellMar>
          <w:left w:w="0" w:type="dxa"/>
          <w:right w:w="0" w:type="dxa"/>
        </w:tblCellMar>
        <w:tblLook w:val="0000" w:firstRow="0" w:lastRow="0" w:firstColumn="0" w:lastColumn="0" w:noHBand="0" w:noVBand="0"/>
      </w:tblPr>
      <w:tblGrid>
        <w:gridCol w:w="6039"/>
        <w:gridCol w:w="1809"/>
        <w:gridCol w:w="2142"/>
      </w:tblGrid>
      <w:tr w:rsidR="00A91D75" w14:paraId="0A01F108" w14:textId="77777777" w:rsidTr="00C6507B">
        <w:trPr>
          <w:trHeight w:val="358"/>
        </w:trPr>
        <w:tc>
          <w:tcPr>
            <w:tcW w:w="6039" w:type="dxa"/>
          </w:tcPr>
          <w:p w14:paraId="7C6319F7" w14:textId="77777777" w:rsidR="00A91D75" w:rsidRDefault="00A91D75" w:rsidP="00A91D75">
            <w:r>
              <w:rPr>
                <w:noProof/>
              </w:rPr>
              <mc:AlternateContent>
                <mc:Choice Requires="wps">
                  <w:drawing>
                    <wp:inline distT="0" distB="0" distL="0" distR="0" wp14:anchorId="403AB31D" wp14:editId="02FC9414">
                      <wp:extent cx="3835021" cy="450376"/>
                      <wp:effectExtent l="0" t="0" r="0" b="6985"/>
                      <wp:docPr id="6" name="Text Box 6"/>
                      <wp:cNvGraphicFramePr/>
                      <a:graphic xmlns:a="http://schemas.openxmlformats.org/drawingml/2006/main">
                        <a:graphicData uri="http://schemas.microsoft.com/office/word/2010/wordprocessingShape">
                          <wps:wsp>
                            <wps:cNvSpPr txBox="1"/>
                            <wps:spPr>
                              <a:xfrm>
                                <a:off x="0" y="0"/>
                                <a:ext cx="3835021" cy="450376"/>
                              </a:xfrm>
                              <a:prstGeom prst="rect">
                                <a:avLst/>
                              </a:prstGeom>
                              <a:noFill/>
                              <a:ln w="6350">
                                <a:noFill/>
                              </a:ln>
                            </wps:spPr>
                            <wps:txbx>
                              <w:txbxContent>
                                <w:p w14:paraId="12053214" w14:textId="23B95140" w:rsidR="002B5EF0" w:rsidRPr="0079312F" w:rsidRDefault="002B5EF0" w:rsidP="00A91D75">
                                  <w:pPr>
                                    <w:pStyle w:val="Subtitle"/>
                                  </w:pPr>
                                  <w:r w:rsidRPr="0079312F">
                                    <w:t>Implemented &lt;Month, Year&gt;</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inline>
                  </w:drawing>
                </mc:Choice>
                <mc:Fallback>
                  <w:pict>
                    <v:shape w14:anchorId="403AB31D" id="Text Box 6" o:spid="_x0000_s1028" type="#_x0000_t202" style="width:301.95pt;height: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" filled="f" stroked="f" strokeweight=".5pt">
                      <v:textbox inset=",,,0">
                        <w:txbxContent>
                          <w:p w14:paraId="12053214" w14:textId="23B95140" w:rsidR="002B5EF0" w:rsidRPr="0079312F" w:rsidRDefault="002B5EF0" w:rsidP="00A91D75">
                            <w:pPr>
                              <w:pStyle w:val="Subtitle"/>
                            </w:pPr>
                            <w:r w:rsidRPr="0079312F">
                              <w:t>Implemented &lt;Month, Year&gt;</w:t>
                            </w:r>
                          </w:p>
                        </w:txbxContent>
                      </v:textbox>
                      <w10:anchorlock/>
                    </v:shape>
                  </w:pict>
                </mc:Fallback>
              </mc:AlternateContent>
            </w:r>
          </w:p>
        </w:tc>
        <w:tc>
          <w:tcPr>
            <w:tcW w:w="1809" w:type="dxa"/>
            <w:vAlign w:val="bottom"/>
          </w:tcPr>
          <w:p w14:paraId="00E82586" w14:textId="45CFC67B" w:rsidR="00A91D75" w:rsidRDefault="00A91D75" w:rsidP="00A91D75"/>
        </w:tc>
        <w:tc>
          <w:tcPr>
            <w:tcW w:w="2142" w:type="dxa"/>
            <w:vAlign w:val="bottom"/>
          </w:tcPr>
          <w:p w14:paraId="64F444D8" w14:textId="74C56523" w:rsidR="00A91D75" w:rsidRDefault="00A91D75" w:rsidP="00A91D75">
            <w:pPr>
              <w:jc w:val="right"/>
            </w:pPr>
          </w:p>
        </w:tc>
      </w:tr>
    </w:tbl>
    <w:bookmarkStart w:id="0" w:name="_Hlk501114800" w:displacedByCustomXml="next"/>
    <w:sdt>
      <w:sdtPr>
        <w:rPr>
          <w:rFonts w:ascii="Univers Light" w:eastAsiaTheme="minorHAnsi" w:hAnsi="Univers Light" w:cstheme="minorBidi"/>
          <w:b w:val="0"/>
          <w:bCs w:val="0"/>
          <w:caps w:val="0"/>
          <w:kern w:val="0"/>
          <w:sz w:val="24"/>
        </w:rPr>
        <w:id w:val="1242761879"/>
        <w:docPartObj>
          <w:docPartGallery w:val="Table of Contents"/>
          <w:docPartUnique/>
        </w:docPartObj>
      </w:sdtPr>
      <w:sdtEndPr>
        <w:rPr>
          <w:noProof/>
        </w:rPr>
      </w:sdtEndPr>
      <w:sdtContent>
        <w:p w14:paraId="6A6326B2" w14:textId="32C0AF17" w:rsidR="00AC698D" w:rsidRPr="000311E0" w:rsidRDefault="00AC698D" w:rsidP="00013328">
          <w:pPr>
            <w:pStyle w:val="TOCHeading"/>
            <w:widowControl w:val="0"/>
          </w:pPr>
          <w:r w:rsidRPr="000311E0">
            <w:t>Table of Contents</w:t>
          </w:r>
        </w:p>
        <w:p w14:paraId="77FA667D" w14:textId="1EE74075" w:rsidR="001D683C" w:rsidRDefault="00AC698D">
          <w:pPr>
            <w:pStyle w:val="TOC1"/>
            <w:rPr>
              <w:rFonts w:asciiTheme="minorHAnsi" w:eastAsiaTheme="minorEastAsia" w:hAnsiTheme="minorHAnsi"/>
              <w:color w:val="auto"/>
              <w:kern w:val="0"/>
              <w:sz w:val="22"/>
              <w:szCs w:val="22"/>
              <w:lang w:eastAsia="en-US"/>
            </w:rPr>
          </w:pPr>
          <w:r w:rsidRPr="000311E0">
            <w:fldChar w:fldCharType="begin"/>
          </w:r>
          <w:r w:rsidRPr="000311E0">
            <w:instrText xml:space="preserve"> TOC \o "1-3" \h \z \u </w:instrText>
          </w:r>
          <w:r w:rsidRPr="000311E0">
            <w:fldChar w:fldCharType="separate"/>
          </w:r>
          <w:hyperlink w:anchor="_Toc105578318" w:history="1">
            <w:r w:rsidR="001D683C" w:rsidRPr="000771A4">
              <w:rPr>
                <w:rStyle w:val="Hyperlink"/>
              </w:rPr>
              <w:t>Introduction</w:t>
            </w:r>
            <w:r w:rsidR="001D683C">
              <w:rPr>
                <w:webHidden/>
              </w:rPr>
              <w:tab/>
            </w:r>
            <w:r w:rsidR="001D683C">
              <w:rPr>
                <w:webHidden/>
              </w:rPr>
              <w:fldChar w:fldCharType="begin"/>
            </w:r>
            <w:r w:rsidR="001D683C">
              <w:rPr>
                <w:webHidden/>
              </w:rPr>
              <w:instrText xml:space="preserve"> PAGEREF _Toc105578318 \h </w:instrText>
            </w:r>
            <w:r w:rsidR="001D683C">
              <w:rPr>
                <w:webHidden/>
              </w:rPr>
            </w:r>
            <w:r w:rsidR="001D683C">
              <w:rPr>
                <w:webHidden/>
              </w:rPr>
              <w:fldChar w:fldCharType="separate"/>
            </w:r>
            <w:r w:rsidR="001D683C">
              <w:rPr>
                <w:webHidden/>
              </w:rPr>
              <w:t>3</w:t>
            </w:r>
            <w:r w:rsidR="001D683C">
              <w:rPr>
                <w:webHidden/>
              </w:rPr>
              <w:fldChar w:fldCharType="end"/>
            </w:r>
          </w:hyperlink>
        </w:p>
        <w:p w14:paraId="5C3ACEB5" w14:textId="1A37CE88" w:rsidR="001D683C" w:rsidRDefault="00442B9D">
          <w:pPr>
            <w:pStyle w:val="TOC2"/>
            <w:tabs>
              <w:tab w:val="right" w:leader="underscore" w:pos="9926"/>
            </w:tabs>
            <w:rPr>
              <w:rFonts w:asciiTheme="minorHAnsi" w:eastAsiaTheme="minorEastAsia" w:hAnsiTheme="minorHAnsi"/>
              <w:noProof/>
              <w:color w:val="auto"/>
              <w:sz w:val="22"/>
              <w:szCs w:val="22"/>
              <w:lang w:eastAsia="en-US"/>
            </w:rPr>
          </w:pPr>
          <w:hyperlink w:anchor="_Toc105578319" w:history="1">
            <w:r w:rsidR="001D683C" w:rsidRPr="000771A4">
              <w:rPr>
                <w:rStyle w:val="Hyperlink"/>
                <w:noProof/>
              </w:rPr>
              <w:t>Overview</w:t>
            </w:r>
            <w:r w:rsidR="001D683C">
              <w:rPr>
                <w:noProof/>
                <w:webHidden/>
              </w:rPr>
              <w:tab/>
            </w:r>
            <w:r w:rsidR="001D683C">
              <w:rPr>
                <w:noProof/>
                <w:webHidden/>
              </w:rPr>
              <w:fldChar w:fldCharType="begin"/>
            </w:r>
            <w:r w:rsidR="001D683C">
              <w:rPr>
                <w:noProof/>
                <w:webHidden/>
              </w:rPr>
              <w:instrText xml:space="preserve"> PAGEREF _Toc105578319 \h </w:instrText>
            </w:r>
            <w:r w:rsidR="001D683C">
              <w:rPr>
                <w:noProof/>
                <w:webHidden/>
              </w:rPr>
            </w:r>
            <w:r w:rsidR="001D683C">
              <w:rPr>
                <w:noProof/>
                <w:webHidden/>
              </w:rPr>
              <w:fldChar w:fldCharType="separate"/>
            </w:r>
            <w:r w:rsidR="001D683C">
              <w:rPr>
                <w:noProof/>
                <w:webHidden/>
              </w:rPr>
              <w:t>3</w:t>
            </w:r>
            <w:r w:rsidR="001D683C">
              <w:rPr>
                <w:noProof/>
                <w:webHidden/>
              </w:rPr>
              <w:fldChar w:fldCharType="end"/>
            </w:r>
          </w:hyperlink>
        </w:p>
        <w:p w14:paraId="5718D4FD" w14:textId="0F6218DF" w:rsidR="001D683C" w:rsidRDefault="00442B9D">
          <w:pPr>
            <w:pStyle w:val="TOC2"/>
            <w:tabs>
              <w:tab w:val="right" w:leader="underscore" w:pos="9926"/>
            </w:tabs>
            <w:rPr>
              <w:rFonts w:asciiTheme="minorHAnsi" w:eastAsiaTheme="minorEastAsia" w:hAnsiTheme="minorHAnsi"/>
              <w:noProof/>
              <w:color w:val="auto"/>
              <w:sz w:val="22"/>
              <w:szCs w:val="22"/>
              <w:lang w:eastAsia="en-US"/>
            </w:rPr>
          </w:pPr>
          <w:hyperlink w:anchor="_Toc105578320" w:history="1">
            <w:r w:rsidR="001D683C" w:rsidRPr="000771A4">
              <w:rPr>
                <w:rStyle w:val="Hyperlink"/>
                <w:noProof/>
              </w:rPr>
              <w:t>How to Complete this Plan Successfully</w:t>
            </w:r>
            <w:r w:rsidR="001D683C">
              <w:rPr>
                <w:noProof/>
                <w:webHidden/>
              </w:rPr>
              <w:tab/>
            </w:r>
            <w:r w:rsidR="001D683C">
              <w:rPr>
                <w:noProof/>
                <w:webHidden/>
              </w:rPr>
              <w:fldChar w:fldCharType="begin"/>
            </w:r>
            <w:r w:rsidR="001D683C">
              <w:rPr>
                <w:noProof/>
                <w:webHidden/>
              </w:rPr>
              <w:instrText xml:space="preserve"> PAGEREF _Toc105578320 \h </w:instrText>
            </w:r>
            <w:r w:rsidR="001D683C">
              <w:rPr>
                <w:noProof/>
                <w:webHidden/>
              </w:rPr>
            </w:r>
            <w:r w:rsidR="001D683C">
              <w:rPr>
                <w:noProof/>
                <w:webHidden/>
              </w:rPr>
              <w:fldChar w:fldCharType="separate"/>
            </w:r>
            <w:r w:rsidR="001D683C">
              <w:rPr>
                <w:noProof/>
                <w:webHidden/>
              </w:rPr>
              <w:t>3</w:t>
            </w:r>
            <w:r w:rsidR="001D683C">
              <w:rPr>
                <w:noProof/>
                <w:webHidden/>
              </w:rPr>
              <w:fldChar w:fldCharType="end"/>
            </w:r>
          </w:hyperlink>
        </w:p>
        <w:p w14:paraId="6EAFC294" w14:textId="4A1164A3" w:rsidR="001D683C" w:rsidRDefault="00442B9D">
          <w:pPr>
            <w:pStyle w:val="TOC2"/>
            <w:tabs>
              <w:tab w:val="right" w:leader="underscore" w:pos="9926"/>
            </w:tabs>
            <w:rPr>
              <w:rFonts w:asciiTheme="minorHAnsi" w:eastAsiaTheme="minorEastAsia" w:hAnsiTheme="minorHAnsi"/>
              <w:noProof/>
              <w:color w:val="auto"/>
              <w:sz w:val="22"/>
              <w:szCs w:val="22"/>
              <w:lang w:eastAsia="en-US"/>
            </w:rPr>
          </w:pPr>
          <w:hyperlink w:anchor="_Toc105578321" w:history="1">
            <w:r w:rsidR="001D683C" w:rsidRPr="000771A4">
              <w:rPr>
                <w:rStyle w:val="Hyperlink"/>
                <w:noProof/>
              </w:rPr>
              <w:t>Campus Emergency Response Guide</w:t>
            </w:r>
            <w:r w:rsidR="001D683C">
              <w:rPr>
                <w:noProof/>
                <w:webHidden/>
              </w:rPr>
              <w:tab/>
            </w:r>
            <w:r w:rsidR="001D683C">
              <w:rPr>
                <w:noProof/>
                <w:webHidden/>
              </w:rPr>
              <w:fldChar w:fldCharType="begin"/>
            </w:r>
            <w:r w:rsidR="001D683C">
              <w:rPr>
                <w:noProof/>
                <w:webHidden/>
              </w:rPr>
              <w:instrText xml:space="preserve"> PAGEREF _Toc105578321 \h </w:instrText>
            </w:r>
            <w:r w:rsidR="001D683C">
              <w:rPr>
                <w:noProof/>
                <w:webHidden/>
              </w:rPr>
            </w:r>
            <w:r w:rsidR="001D683C">
              <w:rPr>
                <w:noProof/>
                <w:webHidden/>
              </w:rPr>
              <w:fldChar w:fldCharType="separate"/>
            </w:r>
            <w:r w:rsidR="001D683C">
              <w:rPr>
                <w:noProof/>
                <w:webHidden/>
              </w:rPr>
              <w:t>4</w:t>
            </w:r>
            <w:r w:rsidR="001D683C">
              <w:rPr>
                <w:noProof/>
                <w:webHidden/>
              </w:rPr>
              <w:fldChar w:fldCharType="end"/>
            </w:r>
          </w:hyperlink>
        </w:p>
        <w:p w14:paraId="67C88B58" w14:textId="63053DD8" w:rsidR="001D683C" w:rsidRDefault="00442B9D">
          <w:pPr>
            <w:pStyle w:val="TOC1"/>
            <w:rPr>
              <w:rFonts w:asciiTheme="minorHAnsi" w:eastAsiaTheme="minorEastAsia" w:hAnsiTheme="minorHAnsi"/>
              <w:color w:val="auto"/>
              <w:kern w:val="0"/>
              <w:sz w:val="22"/>
              <w:szCs w:val="22"/>
              <w:lang w:eastAsia="en-US"/>
            </w:rPr>
          </w:pPr>
          <w:hyperlink w:anchor="_Toc105578322" w:history="1">
            <w:r w:rsidR="001D683C" w:rsidRPr="000771A4">
              <w:rPr>
                <w:rStyle w:val="Hyperlink"/>
              </w:rPr>
              <w:t>Contact Information</w:t>
            </w:r>
            <w:r w:rsidR="001D683C">
              <w:rPr>
                <w:webHidden/>
              </w:rPr>
              <w:tab/>
            </w:r>
            <w:r w:rsidR="001D683C">
              <w:rPr>
                <w:webHidden/>
              </w:rPr>
              <w:fldChar w:fldCharType="begin"/>
            </w:r>
            <w:r w:rsidR="001D683C">
              <w:rPr>
                <w:webHidden/>
              </w:rPr>
              <w:instrText xml:space="preserve"> PAGEREF _Toc105578322 \h </w:instrText>
            </w:r>
            <w:r w:rsidR="001D683C">
              <w:rPr>
                <w:webHidden/>
              </w:rPr>
            </w:r>
            <w:r w:rsidR="001D683C">
              <w:rPr>
                <w:webHidden/>
              </w:rPr>
              <w:fldChar w:fldCharType="separate"/>
            </w:r>
            <w:r w:rsidR="001D683C">
              <w:rPr>
                <w:webHidden/>
              </w:rPr>
              <w:t>5</w:t>
            </w:r>
            <w:r w:rsidR="001D683C">
              <w:rPr>
                <w:webHidden/>
              </w:rPr>
              <w:fldChar w:fldCharType="end"/>
            </w:r>
          </w:hyperlink>
        </w:p>
        <w:p w14:paraId="1396983F" w14:textId="3FC19966" w:rsidR="001D683C" w:rsidRDefault="00442B9D">
          <w:pPr>
            <w:pStyle w:val="TOC1"/>
            <w:rPr>
              <w:rFonts w:asciiTheme="minorHAnsi" w:eastAsiaTheme="minorEastAsia" w:hAnsiTheme="minorHAnsi"/>
              <w:color w:val="auto"/>
              <w:kern w:val="0"/>
              <w:sz w:val="22"/>
              <w:szCs w:val="22"/>
              <w:lang w:eastAsia="en-US"/>
            </w:rPr>
          </w:pPr>
          <w:hyperlink w:anchor="_Toc105578323" w:history="1">
            <w:r w:rsidR="001D683C" w:rsidRPr="000771A4">
              <w:rPr>
                <w:rStyle w:val="Hyperlink"/>
              </w:rPr>
              <w:t>Emergency Protocols: Alert and Notification</w:t>
            </w:r>
            <w:r w:rsidR="001D683C">
              <w:rPr>
                <w:webHidden/>
              </w:rPr>
              <w:tab/>
            </w:r>
            <w:r w:rsidR="001D683C">
              <w:rPr>
                <w:webHidden/>
              </w:rPr>
              <w:fldChar w:fldCharType="begin"/>
            </w:r>
            <w:r w:rsidR="001D683C">
              <w:rPr>
                <w:webHidden/>
              </w:rPr>
              <w:instrText xml:space="preserve"> PAGEREF _Toc105578323 \h </w:instrText>
            </w:r>
            <w:r w:rsidR="001D683C">
              <w:rPr>
                <w:webHidden/>
              </w:rPr>
            </w:r>
            <w:r w:rsidR="001D683C">
              <w:rPr>
                <w:webHidden/>
              </w:rPr>
              <w:fldChar w:fldCharType="separate"/>
            </w:r>
            <w:r w:rsidR="001D683C">
              <w:rPr>
                <w:webHidden/>
              </w:rPr>
              <w:t>6</w:t>
            </w:r>
            <w:r w:rsidR="001D683C">
              <w:rPr>
                <w:webHidden/>
              </w:rPr>
              <w:fldChar w:fldCharType="end"/>
            </w:r>
          </w:hyperlink>
        </w:p>
        <w:p w14:paraId="135B643C" w14:textId="07E22A5D" w:rsidR="001D683C" w:rsidRDefault="00442B9D">
          <w:pPr>
            <w:pStyle w:val="TOC1"/>
            <w:rPr>
              <w:rFonts w:asciiTheme="minorHAnsi" w:eastAsiaTheme="minorEastAsia" w:hAnsiTheme="minorHAnsi"/>
              <w:color w:val="auto"/>
              <w:kern w:val="0"/>
              <w:sz w:val="22"/>
              <w:szCs w:val="22"/>
              <w:lang w:eastAsia="en-US"/>
            </w:rPr>
          </w:pPr>
          <w:hyperlink w:anchor="_Toc105578324" w:history="1">
            <w:r w:rsidR="001D683C" w:rsidRPr="000771A4">
              <w:rPr>
                <w:rStyle w:val="Hyperlink"/>
              </w:rPr>
              <w:t>Emergency Protocols: Evacuation</w:t>
            </w:r>
            <w:r w:rsidR="001D683C">
              <w:rPr>
                <w:webHidden/>
              </w:rPr>
              <w:tab/>
            </w:r>
            <w:r w:rsidR="001D683C">
              <w:rPr>
                <w:webHidden/>
              </w:rPr>
              <w:fldChar w:fldCharType="begin"/>
            </w:r>
            <w:r w:rsidR="001D683C">
              <w:rPr>
                <w:webHidden/>
              </w:rPr>
              <w:instrText xml:space="preserve"> PAGEREF _Toc105578324 \h </w:instrText>
            </w:r>
            <w:r w:rsidR="001D683C">
              <w:rPr>
                <w:webHidden/>
              </w:rPr>
            </w:r>
            <w:r w:rsidR="001D683C">
              <w:rPr>
                <w:webHidden/>
              </w:rPr>
              <w:fldChar w:fldCharType="separate"/>
            </w:r>
            <w:r w:rsidR="001D683C">
              <w:rPr>
                <w:webHidden/>
              </w:rPr>
              <w:t>8</w:t>
            </w:r>
            <w:r w:rsidR="001D683C">
              <w:rPr>
                <w:webHidden/>
              </w:rPr>
              <w:fldChar w:fldCharType="end"/>
            </w:r>
          </w:hyperlink>
        </w:p>
        <w:p w14:paraId="3420FFE1" w14:textId="36093DCD" w:rsidR="001D683C" w:rsidRDefault="00442B9D">
          <w:pPr>
            <w:pStyle w:val="TOC1"/>
            <w:rPr>
              <w:rFonts w:asciiTheme="minorHAnsi" w:eastAsiaTheme="minorEastAsia" w:hAnsiTheme="minorHAnsi"/>
              <w:color w:val="auto"/>
              <w:kern w:val="0"/>
              <w:sz w:val="22"/>
              <w:szCs w:val="22"/>
              <w:lang w:eastAsia="en-US"/>
            </w:rPr>
          </w:pPr>
          <w:hyperlink w:anchor="_Toc105578325" w:history="1">
            <w:r w:rsidR="001D683C" w:rsidRPr="000771A4">
              <w:rPr>
                <w:rStyle w:val="Hyperlink"/>
              </w:rPr>
              <w:t>Responsibilities of the Department Emergency Action Planner</w:t>
            </w:r>
            <w:r w:rsidR="001D683C">
              <w:rPr>
                <w:webHidden/>
              </w:rPr>
              <w:tab/>
            </w:r>
            <w:r w:rsidR="001D683C">
              <w:rPr>
                <w:webHidden/>
              </w:rPr>
              <w:fldChar w:fldCharType="begin"/>
            </w:r>
            <w:r w:rsidR="001D683C">
              <w:rPr>
                <w:webHidden/>
              </w:rPr>
              <w:instrText xml:space="preserve"> PAGEREF _Toc105578325 \h </w:instrText>
            </w:r>
            <w:r w:rsidR="001D683C">
              <w:rPr>
                <w:webHidden/>
              </w:rPr>
            </w:r>
            <w:r w:rsidR="001D683C">
              <w:rPr>
                <w:webHidden/>
              </w:rPr>
              <w:fldChar w:fldCharType="separate"/>
            </w:r>
            <w:r w:rsidR="001D683C">
              <w:rPr>
                <w:webHidden/>
              </w:rPr>
              <w:t>12</w:t>
            </w:r>
            <w:r w:rsidR="001D683C">
              <w:rPr>
                <w:webHidden/>
              </w:rPr>
              <w:fldChar w:fldCharType="end"/>
            </w:r>
          </w:hyperlink>
        </w:p>
        <w:p w14:paraId="71052969" w14:textId="1FF0ED21" w:rsidR="001D683C" w:rsidRDefault="00442B9D">
          <w:pPr>
            <w:pStyle w:val="TOC1"/>
            <w:rPr>
              <w:rFonts w:asciiTheme="minorHAnsi" w:eastAsiaTheme="minorEastAsia" w:hAnsiTheme="minorHAnsi"/>
              <w:color w:val="auto"/>
              <w:kern w:val="0"/>
              <w:sz w:val="22"/>
              <w:szCs w:val="22"/>
              <w:lang w:eastAsia="en-US"/>
            </w:rPr>
          </w:pPr>
          <w:hyperlink w:anchor="_Toc105578326" w:history="1">
            <w:r w:rsidR="001D683C" w:rsidRPr="000771A4">
              <w:rPr>
                <w:rStyle w:val="Hyperlink"/>
              </w:rPr>
              <w:t>Signatures</w:t>
            </w:r>
            <w:r w:rsidR="001D683C">
              <w:rPr>
                <w:webHidden/>
              </w:rPr>
              <w:tab/>
            </w:r>
            <w:r w:rsidR="001D683C">
              <w:rPr>
                <w:webHidden/>
              </w:rPr>
              <w:fldChar w:fldCharType="begin"/>
            </w:r>
            <w:r w:rsidR="001D683C">
              <w:rPr>
                <w:webHidden/>
              </w:rPr>
              <w:instrText xml:space="preserve"> PAGEREF _Toc105578326 \h </w:instrText>
            </w:r>
            <w:r w:rsidR="001D683C">
              <w:rPr>
                <w:webHidden/>
              </w:rPr>
            </w:r>
            <w:r w:rsidR="001D683C">
              <w:rPr>
                <w:webHidden/>
              </w:rPr>
              <w:fldChar w:fldCharType="separate"/>
            </w:r>
            <w:r w:rsidR="001D683C">
              <w:rPr>
                <w:webHidden/>
              </w:rPr>
              <w:t>13</w:t>
            </w:r>
            <w:r w:rsidR="001D683C">
              <w:rPr>
                <w:webHidden/>
              </w:rPr>
              <w:fldChar w:fldCharType="end"/>
            </w:r>
          </w:hyperlink>
        </w:p>
        <w:p w14:paraId="6E1296B4" w14:textId="68E9B490" w:rsidR="001D683C" w:rsidRDefault="00442B9D">
          <w:pPr>
            <w:pStyle w:val="TOC1"/>
            <w:rPr>
              <w:rFonts w:asciiTheme="minorHAnsi" w:eastAsiaTheme="minorEastAsia" w:hAnsiTheme="minorHAnsi"/>
              <w:color w:val="auto"/>
              <w:kern w:val="0"/>
              <w:sz w:val="22"/>
              <w:szCs w:val="22"/>
              <w:lang w:eastAsia="en-US"/>
            </w:rPr>
          </w:pPr>
          <w:hyperlink w:anchor="_Toc105578327" w:history="1">
            <w:r w:rsidR="001D683C" w:rsidRPr="000771A4">
              <w:rPr>
                <w:rStyle w:val="Hyperlink"/>
              </w:rPr>
              <w:t>Appendices</w:t>
            </w:r>
            <w:r w:rsidR="001D683C">
              <w:rPr>
                <w:webHidden/>
              </w:rPr>
              <w:tab/>
            </w:r>
            <w:r w:rsidR="001D683C">
              <w:rPr>
                <w:webHidden/>
              </w:rPr>
              <w:fldChar w:fldCharType="begin"/>
            </w:r>
            <w:r w:rsidR="001D683C">
              <w:rPr>
                <w:webHidden/>
              </w:rPr>
              <w:instrText xml:space="preserve"> PAGEREF _Toc105578327 \h </w:instrText>
            </w:r>
            <w:r w:rsidR="001D683C">
              <w:rPr>
                <w:webHidden/>
              </w:rPr>
            </w:r>
            <w:r w:rsidR="001D683C">
              <w:rPr>
                <w:webHidden/>
              </w:rPr>
              <w:fldChar w:fldCharType="separate"/>
            </w:r>
            <w:r w:rsidR="001D683C">
              <w:rPr>
                <w:webHidden/>
              </w:rPr>
              <w:t>14</w:t>
            </w:r>
            <w:r w:rsidR="001D683C">
              <w:rPr>
                <w:webHidden/>
              </w:rPr>
              <w:fldChar w:fldCharType="end"/>
            </w:r>
          </w:hyperlink>
        </w:p>
        <w:p w14:paraId="5A2C7771" w14:textId="33730D68" w:rsidR="001D683C" w:rsidRDefault="00442B9D">
          <w:pPr>
            <w:pStyle w:val="TOC2"/>
            <w:tabs>
              <w:tab w:val="right" w:leader="underscore" w:pos="9926"/>
            </w:tabs>
            <w:rPr>
              <w:rFonts w:asciiTheme="minorHAnsi" w:eastAsiaTheme="minorEastAsia" w:hAnsiTheme="minorHAnsi"/>
              <w:noProof/>
              <w:color w:val="auto"/>
              <w:sz w:val="22"/>
              <w:szCs w:val="22"/>
              <w:lang w:eastAsia="en-US"/>
            </w:rPr>
          </w:pPr>
          <w:hyperlink w:anchor="_Toc105578328" w:history="1">
            <w:r w:rsidR="001D683C" w:rsidRPr="000771A4">
              <w:rPr>
                <w:rStyle w:val="Hyperlink"/>
                <w:noProof/>
              </w:rPr>
              <w:t>Evacuation Maps</w:t>
            </w:r>
            <w:r w:rsidR="001D683C">
              <w:rPr>
                <w:noProof/>
                <w:webHidden/>
              </w:rPr>
              <w:tab/>
            </w:r>
            <w:r w:rsidR="001D683C">
              <w:rPr>
                <w:noProof/>
                <w:webHidden/>
              </w:rPr>
              <w:fldChar w:fldCharType="begin"/>
            </w:r>
            <w:r w:rsidR="001D683C">
              <w:rPr>
                <w:noProof/>
                <w:webHidden/>
              </w:rPr>
              <w:instrText xml:space="preserve"> PAGEREF _Toc105578328 \h </w:instrText>
            </w:r>
            <w:r w:rsidR="001D683C">
              <w:rPr>
                <w:noProof/>
                <w:webHidden/>
              </w:rPr>
            </w:r>
            <w:r w:rsidR="001D683C">
              <w:rPr>
                <w:noProof/>
                <w:webHidden/>
              </w:rPr>
              <w:fldChar w:fldCharType="separate"/>
            </w:r>
            <w:r w:rsidR="001D683C">
              <w:rPr>
                <w:noProof/>
                <w:webHidden/>
              </w:rPr>
              <w:t>15</w:t>
            </w:r>
            <w:r w:rsidR="001D683C">
              <w:rPr>
                <w:noProof/>
                <w:webHidden/>
              </w:rPr>
              <w:fldChar w:fldCharType="end"/>
            </w:r>
          </w:hyperlink>
        </w:p>
        <w:p w14:paraId="76EF1439" w14:textId="522043E6" w:rsidR="001D683C" w:rsidRDefault="00442B9D">
          <w:pPr>
            <w:pStyle w:val="TOC2"/>
            <w:tabs>
              <w:tab w:val="right" w:leader="underscore" w:pos="9926"/>
            </w:tabs>
            <w:rPr>
              <w:rFonts w:asciiTheme="minorHAnsi" w:eastAsiaTheme="minorEastAsia" w:hAnsiTheme="minorHAnsi"/>
              <w:noProof/>
              <w:color w:val="auto"/>
              <w:sz w:val="22"/>
              <w:szCs w:val="22"/>
              <w:lang w:eastAsia="en-US"/>
            </w:rPr>
          </w:pPr>
          <w:hyperlink w:anchor="_Toc105578329" w:history="1">
            <w:r w:rsidR="001D683C" w:rsidRPr="000771A4">
              <w:rPr>
                <w:rStyle w:val="Hyperlink"/>
                <w:noProof/>
              </w:rPr>
              <w:t>Roll Call Sheet</w:t>
            </w:r>
            <w:r w:rsidR="001D683C">
              <w:rPr>
                <w:noProof/>
                <w:webHidden/>
              </w:rPr>
              <w:tab/>
            </w:r>
            <w:r w:rsidR="001D683C">
              <w:rPr>
                <w:noProof/>
                <w:webHidden/>
              </w:rPr>
              <w:fldChar w:fldCharType="begin"/>
            </w:r>
            <w:r w:rsidR="001D683C">
              <w:rPr>
                <w:noProof/>
                <w:webHidden/>
              </w:rPr>
              <w:instrText xml:space="preserve"> PAGEREF _Toc105578329 \h </w:instrText>
            </w:r>
            <w:r w:rsidR="001D683C">
              <w:rPr>
                <w:noProof/>
                <w:webHidden/>
              </w:rPr>
            </w:r>
            <w:r w:rsidR="001D683C">
              <w:rPr>
                <w:noProof/>
                <w:webHidden/>
              </w:rPr>
              <w:fldChar w:fldCharType="separate"/>
            </w:r>
            <w:r w:rsidR="001D683C">
              <w:rPr>
                <w:noProof/>
                <w:webHidden/>
              </w:rPr>
              <w:t>16</w:t>
            </w:r>
            <w:r w:rsidR="001D683C">
              <w:rPr>
                <w:noProof/>
                <w:webHidden/>
              </w:rPr>
              <w:fldChar w:fldCharType="end"/>
            </w:r>
          </w:hyperlink>
        </w:p>
        <w:p w14:paraId="4CE7B74E" w14:textId="46531B63" w:rsidR="001D683C" w:rsidRDefault="00442B9D">
          <w:pPr>
            <w:pStyle w:val="TOC2"/>
            <w:tabs>
              <w:tab w:val="right" w:leader="underscore" w:pos="9926"/>
            </w:tabs>
            <w:rPr>
              <w:rFonts w:asciiTheme="minorHAnsi" w:eastAsiaTheme="minorEastAsia" w:hAnsiTheme="minorHAnsi"/>
              <w:noProof/>
              <w:color w:val="auto"/>
              <w:sz w:val="22"/>
              <w:szCs w:val="22"/>
              <w:lang w:eastAsia="en-US"/>
            </w:rPr>
          </w:pPr>
          <w:hyperlink w:anchor="_Toc105578330" w:history="1">
            <w:r w:rsidR="001D683C" w:rsidRPr="000771A4">
              <w:rPr>
                <w:rStyle w:val="Hyperlink"/>
                <w:noProof/>
              </w:rPr>
              <w:t>Additional Training: Communications for Campus-Wide Emergencies</w:t>
            </w:r>
            <w:r w:rsidR="001D683C">
              <w:rPr>
                <w:noProof/>
                <w:webHidden/>
              </w:rPr>
              <w:tab/>
            </w:r>
            <w:r w:rsidR="001D683C">
              <w:rPr>
                <w:noProof/>
                <w:webHidden/>
              </w:rPr>
              <w:fldChar w:fldCharType="begin"/>
            </w:r>
            <w:r w:rsidR="001D683C">
              <w:rPr>
                <w:noProof/>
                <w:webHidden/>
              </w:rPr>
              <w:instrText xml:space="preserve"> PAGEREF _Toc105578330 \h </w:instrText>
            </w:r>
            <w:r w:rsidR="001D683C">
              <w:rPr>
                <w:noProof/>
                <w:webHidden/>
              </w:rPr>
            </w:r>
            <w:r w:rsidR="001D683C">
              <w:rPr>
                <w:noProof/>
                <w:webHidden/>
              </w:rPr>
              <w:fldChar w:fldCharType="separate"/>
            </w:r>
            <w:r w:rsidR="001D683C">
              <w:rPr>
                <w:noProof/>
                <w:webHidden/>
              </w:rPr>
              <w:t>17</w:t>
            </w:r>
            <w:r w:rsidR="001D683C">
              <w:rPr>
                <w:noProof/>
                <w:webHidden/>
              </w:rPr>
              <w:fldChar w:fldCharType="end"/>
            </w:r>
          </w:hyperlink>
        </w:p>
        <w:p w14:paraId="70701B0D" w14:textId="07A52CBD" w:rsidR="001D683C" w:rsidRDefault="00442B9D">
          <w:pPr>
            <w:pStyle w:val="TOC2"/>
            <w:tabs>
              <w:tab w:val="right" w:leader="underscore" w:pos="9926"/>
            </w:tabs>
            <w:rPr>
              <w:rFonts w:asciiTheme="minorHAnsi" w:eastAsiaTheme="minorEastAsia" w:hAnsiTheme="minorHAnsi"/>
              <w:noProof/>
              <w:color w:val="auto"/>
              <w:sz w:val="22"/>
              <w:szCs w:val="22"/>
              <w:lang w:eastAsia="en-US"/>
            </w:rPr>
          </w:pPr>
          <w:hyperlink w:anchor="_Toc105578331" w:history="1">
            <w:r w:rsidR="001D683C" w:rsidRPr="000771A4">
              <w:rPr>
                <w:rStyle w:val="Hyperlink"/>
                <w:noProof/>
              </w:rPr>
              <w:t>Additional Training: Sheltering-in-Place</w:t>
            </w:r>
            <w:r w:rsidR="001D683C">
              <w:rPr>
                <w:noProof/>
                <w:webHidden/>
              </w:rPr>
              <w:tab/>
            </w:r>
            <w:r w:rsidR="001D683C">
              <w:rPr>
                <w:noProof/>
                <w:webHidden/>
              </w:rPr>
              <w:fldChar w:fldCharType="begin"/>
            </w:r>
            <w:r w:rsidR="001D683C">
              <w:rPr>
                <w:noProof/>
                <w:webHidden/>
              </w:rPr>
              <w:instrText xml:space="preserve"> PAGEREF _Toc105578331 \h </w:instrText>
            </w:r>
            <w:r w:rsidR="001D683C">
              <w:rPr>
                <w:noProof/>
                <w:webHidden/>
              </w:rPr>
            </w:r>
            <w:r w:rsidR="001D683C">
              <w:rPr>
                <w:noProof/>
                <w:webHidden/>
              </w:rPr>
              <w:fldChar w:fldCharType="separate"/>
            </w:r>
            <w:r w:rsidR="001D683C">
              <w:rPr>
                <w:noProof/>
                <w:webHidden/>
              </w:rPr>
              <w:t>18</w:t>
            </w:r>
            <w:r w:rsidR="001D683C">
              <w:rPr>
                <w:noProof/>
                <w:webHidden/>
              </w:rPr>
              <w:fldChar w:fldCharType="end"/>
            </w:r>
          </w:hyperlink>
        </w:p>
        <w:p w14:paraId="17CABB42" w14:textId="3335B516" w:rsidR="001D683C" w:rsidRDefault="00442B9D">
          <w:pPr>
            <w:pStyle w:val="TOC2"/>
            <w:tabs>
              <w:tab w:val="right" w:leader="underscore" w:pos="9926"/>
            </w:tabs>
            <w:rPr>
              <w:rFonts w:asciiTheme="minorHAnsi" w:eastAsiaTheme="minorEastAsia" w:hAnsiTheme="minorHAnsi"/>
              <w:noProof/>
              <w:color w:val="auto"/>
              <w:sz w:val="22"/>
              <w:szCs w:val="22"/>
              <w:lang w:eastAsia="en-US"/>
            </w:rPr>
          </w:pPr>
          <w:hyperlink w:anchor="_Toc105578332" w:history="1">
            <w:r w:rsidR="001D683C" w:rsidRPr="000771A4">
              <w:rPr>
                <w:rStyle w:val="Hyperlink"/>
                <w:noProof/>
              </w:rPr>
              <w:t>Department Training Record</w:t>
            </w:r>
            <w:r w:rsidR="001D683C">
              <w:rPr>
                <w:noProof/>
                <w:webHidden/>
              </w:rPr>
              <w:tab/>
            </w:r>
            <w:r w:rsidR="001D683C">
              <w:rPr>
                <w:noProof/>
                <w:webHidden/>
              </w:rPr>
              <w:fldChar w:fldCharType="begin"/>
            </w:r>
            <w:r w:rsidR="001D683C">
              <w:rPr>
                <w:noProof/>
                <w:webHidden/>
              </w:rPr>
              <w:instrText xml:space="preserve"> PAGEREF _Toc105578332 \h </w:instrText>
            </w:r>
            <w:r w:rsidR="001D683C">
              <w:rPr>
                <w:noProof/>
                <w:webHidden/>
              </w:rPr>
            </w:r>
            <w:r w:rsidR="001D683C">
              <w:rPr>
                <w:noProof/>
                <w:webHidden/>
              </w:rPr>
              <w:fldChar w:fldCharType="separate"/>
            </w:r>
            <w:r w:rsidR="001D683C">
              <w:rPr>
                <w:noProof/>
                <w:webHidden/>
              </w:rPr>
              <w:t>19</w:t>
            </w:r>
            <w:r w:rsidR="001D683C">
              <w:rPr>
                <w:noProof/>
                <w:webHidden/>
              </w:rPr>
              <w:fldChar w:fldCharType="end"/>
            </w:r>
          </w:hyperlink>
        </w:p>
        <w:p w14:paraId="577E9E6E" w14:textId="69F7FC18" w:rsidR="001D683C" w:rsidRDefault="00442B9D">
          <w:pPr>
            <w:pStyle w:val="TOC2"/>
            <w:tabs>
              <w:tab w:val="right" w:leader="underscore" w:pos="9926"/>
            </w:tabs>
            <w:rPr>
              <w:rFonts w:asciiTheme="minorHAnsi" w:eastAsiaTheme="minorEastAsia" w:hAnsiTheme="minorHAnsi"/>
              <w:noProof/>
              <w:color w:val="auto"/>
              <w:sz w:val="22"/>
              <w:szCs w:val="22"/>
              <w:lang w:eastAsia="en-US"/>
            </w:rPr>
          </w:pPr>
          <w:hyperlink w:anchor="_Toc105578333" w:history="1">
            <w:r w:rsidR="001D683C" w:rsidRPr="000771A4">
              <w:rPr>
                <w:rStyle w:val="Hyperlink"/>
                <w:noProof/>
              </w:rPr>
              <w:t>Important Contacts List</w:t>
            </w:r>
            <w:r w:rsidR="001D683C">
              <w:rPr>
                <w:noProof/>
                <w:webHidden/>
              </w:rPr>
              <w:tab/>
            </w:r>
            <w:r w:rsidR="001D683C">
              <w:rPr>
                <w:noProof/>
                <w:webHidden/>
              </w:rPr>
              <w:fldChar w:fldCharType="begin"/>
            </w:r>
            <w:r w:rsidR="001D683C">
              <w:rPr>
                <w:noProof/>
                <w:webHidden/>
              </w:rPr>
              <w:instrText xml:space="preserve"> PAGEREF _Toc105578333 \h </w:instrText>
            </w:r>
            <w:r w:rsidR="001D683C">
              <w:rPr>
                <w:noProof/>
                <w:webHidden/>
              </w:rPr>
            </w:r>
            <w:r w:rsidR="001D683C">
              <w:rPr>
                <w:noProof/>
                <w:webHidden/>
              </w:rPr>
              <w:fldChar w:fldCharType="separate"/>
            </w:r>
            <w:r w:rsidR="001D683C">
              <w:rPr>
                <w:noProof/>
                <w:webHidden/>
              </w:rPr>
              <w:t>20</w:t>
            </w:r>
            <w:r w:rsidR="001D683C">
              <w:rPr>
                <w:noProof/>
                <w:webHidden/>
              </w:rPr>
              <w:fldChar w:fldCharType="end"/>
            </w:r>
          </w:hyperlink>
        </w:p>
        <w:p w14:paraId="78D06D14" w14:textId="72606B1F" w:rsidR="00AC698D" w:rsidRPr="000311E0" w:rsidRDefault="00AC698D" w:rsidP="00013328">
          <w:pPr>
            <w:widowControl w:val="0"/>
          </w:pPr>
          <w:r w:rsidRPr="000311E0">
            <w:rPr>
              <w:b/>
              <w:bCs/>
              <w:noProof/>
            </w:rPr>
            <w:fldChar w:fldCharType="end"/>
          </w:r>
        </w:p>
      </w:sdtContent>
    </w:sdt>
    <w:p w14:paraId="258A44B9" w14:textId="77777777" w:rsidR="00D61F61" w:rsidRDefault="00D61F61" w:rsidP="00C6507B">
      <w:pPr>
        <w:pStyle w:val="Subtitle"/>
      </w:pPr>
    </w:p>
    <w:p w14:paraId="006499A5" w14:textId="5D5874EB" w:rsidR="00C6507B" w:rsidRDefault="00046ACA" w:rsidP="00C6507B">
      <w:pPr>
        <w:pStyle w:val="Subtitle"/>
      </w:pPr>
      <w:r>
        <w:t>Document Revision History</w:t>
      </w:r>
    </w:p>
    <w:tbl>
      <w:tblPr>
        <w:tblStyle w:val="PlainTable1"/>
        <w:tblW w:w="0" w:type="auto"/>
        <w:tblLook w:val="04A0" w:firstRow="1" w:lastRow="0" w:firstColumn="1" w:lastColumn="0" w:noHBand="0" w:noVBand="1"/>
      </w:tblPr>
      <w:tblGrid>
        <w:gridCol w:w="2965"/>
        <w:gridCol w:w="6961"/>
      </w:tblGrid>
      <w:tr w:rsidR="00046ACA" w14:paraId="1CCD10A5" w14:textId="77777777" w:rsidTr="00046A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64D63807" w14:textId="5D45413E" w:rsidR="00046ACA" w:rsidRPr="00046ACA" w:rsidRDefault="00046ACA" w:rsidP="00046ACA">
            <w:pPr>
              <w:pStyle w:val="Subtitle"/>
              <w:rPr>
                <w:sz w:val="32"/>
                <w:szCs w:val="32"/>
              </w:rPr>
            </w:pPr>
            <w:r w:rsidRPr="00046ACA">
              <w:rPr>
                <w:sz w:val="32"/>
                <w:szCs w:val="32"/>
              </w:rPr>
              <w:t>Revision Date</w:t>
            </w:r>
          </w:p>
        </w:tc>
        <w:tc>
          <w:tcPr>
            <w:tcW w:w="6961" w:type="dxa"/>
          </w:tcPr>
          <w:p w14:paraId="09304B80" w14:textId="59A9A81D" w:rsidR="00046ACA" w:rsidRPr="00046ACA" w:rsidRDefault="00046ACA" w:rsidP="00046ACA">
            <w:pPr>
              <w:pStyle w:val="Subtitle"/>
              <w:cnfStyle w:val="100000000000" w:firstRow="1" w:lastRow="0" w:firstColumn="0" w:lastColumn="0" w:oddVBand="0" w:evenVBand="0" w:oddHBand="0" w:evenHBand="0" w:firstRowFirstColumn="0" w:firstRowLastColumn="0" w:lastRowFirstColumn="0" w:lastRowLastColumn="0"/>
              <w:rPr>
                <w:sz w:val="32"/>
                <w:szCs w:val="32"/>
              </w:rPr>
            </w:pPr>
            <w:r w:rsidRPr="00046ACA">
              <w:rPr>
                <w:sz w:val="32"/>
                <w:szCs w:val="32"/>
              </w:rPr>
              <w:t>Revision Description</w:t>
            </w:r>
          </w:p>
        </w:tc>
      </w:tr>
      <w:tr w:rsidR="00046ACA" w14:paraId="3F03E448" w14:textId="77777777" w:rsidTr="00046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5" w:type="dxa"/>
          </w:tcPr>
          <w:p w14:paraId="020444B0" w14:textId="7CC67C2F" w:rsidR="00046ACA" w:rsidRDefault="00046ACA" w:rsidP="00C6507B">
            <w:pPr>
              <w:pStyle w:val="Subtitle"/>
            </w:pPr>
            <w:r>
              <w:t>V</w:t>
            </w:r>
            <w:r w:rsidR="00442B9D">
              <w:t>3</w:t>
            </w:r>
            <w:r>
              <w:t>.0</w:t>
            </w:r>
          </w:p>
        </w:tc>
        <w:tc>
          <w:tcPr>
            <w:tcW w:w="6961" w:type="dxa"/>
          </w:tcPr>
          <w:p w14:paraId="78CBD6FF" w14:textId="35E98646" w:rsidR="00046ACA" w:rsidRDefault="00442B9D" w:rsidP="00C6507B">
            <w:pPr>
              <w:pStyle w:val="Subtitle"/>
              <w:cnfStyle w:val="000000100000" w:firstRow="0" w:lastRow="0" w:firstColumn="0" w:lastColumn="0" w:oddVBand="0" w:evenVBand="0" w:oddHBand="1" w:evenHBand="0" w:firstRowFirstColumn="0" w:firstRowLastColumn="0" w:lastRowFirstColumn="0" w:lastRowLastColumn="0"/>
            </w:pPr>
            <w:r>
              <w:t>Updated OEM Email Address</w:t>
            </w:r>
            <w:bookmarkStart w:id="1" w:name="_GoBack"/>
            <w:bookmarkEnd w:id="1"/>
          </w:p>
        </w:tc>
      </w:tr>
    </w:tbl>
    <w:p w14:paraId="107A2540" w14:textId="77777777" w:rsidR="00046ACA" w:rsidRDefault="00046ACA" w:rsidP="00C6507B">
      <w:pPr>
        <w:pStyle w:val="Subtitle"/>
      </w:pPr>
    </w:p>
    <w:p w14:paraId="3EE06B0C" w14:textId="77777777" w:rsidR="00C6507B" w:rsidRDefault="00C6507B" w:rsidP="00C6507B">
      <w:pPr>
        <w:pStyle w:val="Subtitle"/>
      </w:pPr>
    </w:p>
    <w:p w14:paraId="6E8DDB9F" w14:textId="77777777" w:rsidR="00C6507B" w:rsidRDefault="00C6507B" w:rsidP="00C6507B">
      <w:pPr>
        <w:pStyle w:val="Subtitle"/>
      </w:pPr>
    </w:p>
    <w:p w14:paraId="57C43FCA" w14:textId="77777777" w:rsidR="00C6507B" w:rsidRDefault="00C6507B" w:rsidP="00C6507B">
      <w:pPr>
        <w:pStyle w:val="Subtitle"/>
      </w:pPr>
    </w:p>
    <w:p w14:paraId="384AC5A1" w14:textId="77777777" w:rsidR="00AC698D" w:rsidRDefault="00AC698D" w:rsidP="00C6507B">
      <w:pPr>
        <w:pStyle w:val="Subtitle"/>
      </w:pPr>
    </w:p>
    <w:p w14:paraId="53360379" w14:textId="34082A47" w:rsidR="00184B35" w:rsidRPr="000311E0" w:rsidRDefault="0079312F" w:rsidP="00335934">
      <w:pPr>
        <w:pStyle w:val="Heading1"/>
      </w:pPr>
      <w:bookmarkStart w:id="2" w:name="_Toc105578318"/>
      <w:r w:rsidRPr="000311E0">
        <w:lastRenderedPageBreak/>
        <w:t>Introduction</w:t>
      </w:r>
      <w:bookmarkEnd w:id="2"/>
    </w:p>
    <w:p w14:paraId="01C0E89D" w14:textId="44DBD471" w:rsidR="00E523C3" w:rsidRDefault="0079312F" w:rsidP="00E523C3">
      <w:pPr>
        <w:pStyle w:val="Heading2"/>
      </w:pPr>
      <w:bookmarkStart w:id="3" w:name="_Toc95478718"/>
      <w:bookmarkStart w:id="4" w:name="_Toc105578319"/>
      <w:bookmarkEnd w:id="0"/>
      <w:r>
        <w:t>Overview</w:t>
      </w:r>
      <w:bookmarkEnd w:id="3"/>
      <w:bookmarkEnd w:id="4"/>
    </w:p>
    <w:p w14:paraId="13BD6B8A" w14:textId="5871AD1D" w:rsidR="0079312F" w:rsidRPr="000311E0" w:rsidRDefault="0079312F" w:rsidP="0079312F">
      <w:r w:rsidRPr="000311E0">
        <w:t>A</w:t>
      </w:r>
      <w:r w:rsidR="004D7200" w:rsidRPr="000311E0">
        <w:t xml:space="preserve"> Department</w:t>
      </w:r>
      <w:r w:rsidRPr="000311E0">
        <w:t xml:space="preserve"> Emergency Action &amp; Evacuation Plan (herein referred to as an </w:t>
      </w:r>
      <w:r w:rsidR="004D7200" w:rsidRPr="000311E0">
        <w:t>D</w:t>
      </w:r>
      <w:r w:rsidRPr="000311E0">
        <w:t xml:space="preserve">EAP) covers designated actions employers and employees must take to ensure employee safety from emergencies. Cal-OSHA regulations require employers to establish, implement and maintain an </w:t>
      </w:r>
      <w:r w:rsidR="00F13C5D">
        <w:t>D</w:t>
      </w:r>
      <w:r w:rsidRPr="000311E0">
        <w:t>EAP. The program must be in writing and include the following elements:</w:t>
      </w:r>
    </w:p>
    <w:p w14:paraId="64D35968" w14:textId="45BFEEA4" w:rsidR="0079312F" w:rsidRPr="00AC698D" w:rsidRDefault="0079312F" w:rsidP="00C6507B">
      <w:pPr>
        <w:pStyle w:val="ListParagraph"/>
        <w:numPr>
          <w:ilvl w:val="0"/>
          <w:numId w:val="38"/>
        </w:numPr>
        <w:rPr>
          <w:rFonts w:ascii="Univers Light" w:hAnsi="Univers Light"/>
        </w:rPr>
      </w:pPr>
      <w:r w:rsidRPr="00AC698D">
        <w:rPr>
          <w:rFonts w:ascii="Univers Light" w:hAnsi="Univers Light"/>
        </w:rPr>
        <w:t xml:space="preserve">The preferred means of reporting fires and other emergencies </w:t>
      </w:r>
    </w:p>
    <w:p w14:paraId="1B19E78A" w14:textId="0B821187" w:rsidR="0079312F" w:rsidRPr="00AC698D" w:rsidRDefault="0079312F" w:rsidP="00C6507B">
      <w:pPr>
        <w:pStyle w:val="ListParagraph"/>
        <w:numPr>
          <w:ilvl w:val="0"/>
          <w:numId w:val="38"/>
        </w:numPr>
        <w:rPr>
          <w:rFonts w:ascii="Univers Light" w:hAnsi="Univers Light"/>
        </w:rPr>
      </w:pPr>
      <w:r w:rsidRPr="00AC698D">
        <w:rPr>
          <w:rFonts w:ascii="Univers Light" w:hAnsi="Univers Light"/>
        </w:rPr>
        <w:t>A system to alert and notify employees of an emergency</w:t>
      </w:r>
    </w:p>
    <w:p w14:paraId="4BD45D2B" w14:textId="0D708EBA" w:rsidR="0079312F" w:rsidRPr="00AC698D" w:rsidRDefault="0079312F" w:rsidP="00C6507B">
      <w:pPr>
        <w:pStyle w:val="ListParagraph"/>
        <w:numPr>
          <w:ilvl w:val="0"/>
          <w:numId w:val="38"/>
        </w:numPr>
        <w:rPr>
          <w:rFonts w:ascii="Univers Light" w:hAnsi="Univers Light"/>
        </w:rPr>
      </w:pPr>
      <w:r w:rsidRPr="00AC698D">
        <w:rPr>
          <w:rFonts w:ascii="Univers Light" w:hAnsi="Univers Light"/>
        </w:rPr>
        <w:t>Evacuation types, procedures, and emergency escape routes</w:t>
      </w:r>
    </w:p>
    <w:p w14:paraId="2D0711C4" w14:textId="3FB5D5F8" w:rsidR="0079312F" w:rsidRPr="00AC698D" w:rsidRDefault="0079312F" w:rsidP="00C6507B">
      <w:pPr>
        <w:pStyle w:val="ListParagraph"/>
        <w:numPr>
          <w:ilvl w:val="0"/>
          <w:numId w:val="38"/>
        </w:numPr>
        <w:rPr>
          <w:rFonts w:ascii="Univers Light" w:hAnsi="Univers Light"/>
        </w:rPr>
      </w:pPr>
      <w:r w:rsidRPr="00AC698D">
        <w:rPr>
          <w:rFonts w:ascii="Univers Light" w:hAnsi="Univers Light"/>
        </w:rPr>
        <w:t>Procedures for employees who remain to operate critical plant operations before they evacuate</w:t>
      </w:r>
    </w:p>
    <w:p w14:paraId="03414933" w14:textId="6C8E2FC9" w:rsidR="0079312F" w:rsidRPr="00AC698D" w:rsidRDefault="0079312F" w:rsidP="00C6507B">
      <w:pPr>
        <w:pStyle w:val="ListParagraph"/>
        <w:numPr>
          <w:ilvl w:val="0"/>
          <w:numId w:val="38"/>
        </w:numPr>
        <w:rPr>
          <w:rFonts w:ascii="Univers Light" w:hAnsi="Univers Light"/>
        </w:rPr>
      </w:pPr>
      <w:r w:rsidRPr="00AC698D">
        <w:rPr>
          <w:rFonts w:ascii="Univers Light" w:hAnsi="Univers Light"/>
        </w:rPr>
        <w:t>A procedure to account for all employees after an emergency evacuation is completed</w:t>
      </w:r>
    </w:p>
    <w:p w14:paraId="7AA1D775" w14:textId="7EFA5087" w:rsidR="0079312F" w:rsidRPr="00AC698D" w:rsidRDefault="0079312F" w:rsidP="00C6507B">
      <w:pPr>
        <w:pStyle w:val="ListParagraph"/>
        <w:numPr>
          <w:ilvl w:val="0"/>
          <w:numId w:val="38"/>
        </w:numPr>
        <w:rPr>
          <w:rFonts w:ascii="Univers Light" w:hAnsi="Univers Light"/>
        </w:rPr>
      </w:pPr>
      <w:r w:rsidRPr="00AC698D">
        <w:rPr>
          <w:rFonts w:ascii="Univers Light" w:hAnsi="Univers Light"/>
        </w:rPr>
        <w:t xml:space="preserve">Rescue and medical duties for those employees who </w:t>
      </w:r>
      <w:r w:rsidR="00877CA2" w:rsidRPr="00AC698D">
        <w:rPr>
          <w:rFonts w:ascii="Univers Light" w:hAnsi="Univers Light"/>
        </w:rPr>
        <w:t>can</w:t>
      </w:r>
      <w:r w:rsidRPr="00AC698D">
        <w:rPr>
          <w:rFonts w:ascii="Univers Light" w:hAnsi="Univers Light"/>
        </w:rPr>
        <w:t xml:space="preserve"> perform them</w:t>
      </w:r>
    </w:p>
    <w:p w14:paraId="3898F2AD" w14:textId="263E9A12" w:rsidR="0079312F" w:rsidRPr="00AC698D" w:rsidRDefault="0079312F" w:rsidP="00C6507B">
      <w:pPr>
        <w:pStyle w:val="ListParagraph"/>
        <w:numPr>
          <w:ilvl w:val="0"/>
          <w:numId w:val="38"/>
        </w:numPr>
        <w:rPr>
          <w:rFonts w:ascii="Univers Light" w:hAnsi="Univers Light"/>
        </w:rPr>
      </w:pPr>
      <w:r w:rsidRPr="00AC698D">
        <w:rPr>
          <w:rFonts w:ascii="Univers Light" w:hAnsi="Univers Light"/>
        </w:rPr>
        <w:t>Names or regular job titles of persons or departments who can be contacted for further information or explanation of duties under the plan</w:t>
      </w:r>
    </w:p>
    <w:p w14:paraId="5775A0C8" w14:textId="16D2D602" w:rsidR="00E523C3" w:rsidRDefault="0079312F" w:rsidP="0079312F">
      <w:pPr>
        <w:pStyle w:val="Heading2"/>
      </w:pPr>
      <w:bookmarkStart w:id="5" w:name="_Toc95478719"/>
      <w:bookmarkStart w:id="6" w:name="_Toc105578320"/>
      <w:r>
        <w:t>How to Complete this Plan Successfully</w:t>
      </w:r>
      <w:bookmarkEnd w:id="5"/>
      <w:bookmarkEnd w:id="6"/>
    </w:p>
    <w:p w14:paraId="44DAD1A4" w14:textId="63BF9B89" w:rsidR="00D61F61" w:rsidRPr="000311E0" w:rsidRDefault="0079312F" w:rsidP="0079312F">
      <w:r w:rsidRPr="000311E0">
        <w:t xml:space="preserve">This document includes a template for creating a </w:t>
      </w:r>
      <w:r w:rsidR="004D7200" w:rsidRPr="000311E0">
        <w:t>D</w:t>
      </w:r>
      <w:r w:rsidRPr="000311E0">
        <w:t xml:space="preserve">EAP, as well as additional incident and emergency response training that should be incorporated into the annual training for the </w:t>
      </w:r>
      <w:r w:rsidR="004D7200" w:rsidRPr="000311E0">
        <w:t>D</w:t>
      </w:r>
      <w:r w:rsidRPr="000311E0">
        <w:t xml:space="preserve">EAP. As you read through the document, click on the gray shaded areas and type in the information requested. </w:t>
      </w:r>
    </w:p>
    <w:p w14:paraId="5FB9ACDF" w14:textId="19A94FA1" w:rsidR="0079312F" w:rsidRDefault="0079312F" w:rsidP="00335934">
      <w:pPr>
        <w:jc w:val="center"/>
      </w:pPr>
      <w:r w:rsidRPr="000311E0">
        <w:t xml:space="preserve">Example: </w:t>
      </w:r>
      <w:r w:rsidRPr="00251CDB">
        <w:rPr>
          <w:highlight w:val="darkGray"/>
        </w:rPr>
        <w:t>Enter Department Name</w:t>
      </w:r>
    </w:p>
    <w:p w14:paraId="0F609F2B" w14:textId="77777777" w:rsidR="00D61F61" w:rsidRPr="000311E0" w:rsidRDefault="00D61F61" w:rsidP="00335934">
      <w:pPr>
        <w:jc w:val="center"/>
      </w:pPr>
    </w:p>
    <w:p w14:paraId="54637A7E" w14:textId="075F07EC" w:rsidR="00D61F61" w:rsidRPr="000311E0" w:rsidRDefault="0079312F" w:rsidP="0079312F">
      <w:r w:rsidRPr="000311E0">
        <w:t xml:space="preserve">This template was designed to help the </w:t>
      </w:r>
      <w:r w:rsidR="004D7200" w:rsidRPr="000311E0">
        <w:t>Department</w:t>
      </w:r>
      <w:r w:rsidR="006D1EFF" w:rsidRPr="000311E0">
        <w:t xml:space="preserve"> Emergency Action Planner</w:t>
      </w:r>
      <w:r w:rsidRPr="000311E0">
        <w:t xml:space="preserve"> (herein referred to as “</w:t>
      </w:r>
      <w:r w:rsidR="00B23CB6" w:rsidRPr="000311E0">
        <w:t>AP</w:t>
      </w:r>
      <w:r w:rsidRPr="000311E0">
        <w:t xml:space="preserve">”) create a </w:t>
      </w:r>
      <w:r w:rsidR="00B23CB6" w:rsidRPr="000311E0">
        <w:t>D</w:t>
      </w:r>
      <w:r w:rsidRPr="000311E0">
        <w:t xml:space="preserve">EAP, with the understanding that not all departments will have the same structure or protocols during an emergency. As the creator of your department’s plan, you have the flexibility to adjust it to fit your needs to best assure the safety of your colleagues in an emergency. </w:t>
      </w:r>
    </w:p>
    <w:p w14:paraId="6BBB2723" w14:textId="5C45E6DF" w:rsidR="0079312F" w:rsidRPr="000311E0" w:rsidRDefault="00B23CB6" w:rsidP="0079312F">
      <w:r w:rsidRPr="000311E0">
        <w:t>D</w:t>
      </w:r>
      <w:r w:rsidR="0079312F" w:rsidRPr="000311E0">
        <w:t xml:space="preserve">EAPs are often lengthy documents filled with explanations of the intended actions of every conceivable building occupant.  When an event </w:t>
      </w:r>
      <w:r w:rsidR="00251CDB" w:rsidRPr="000311E0">
        <w:t>occurs</w:t>
      </w:r>
      <w:r w:rsidR="0079312F" w:rsidRPr="000311E0">
        <w:t xml:space="preserve">, such plans are seldom used efficiently for three reasons: 1) people lack knowledge of the plan, 2) people do not understand the plan, or 3) the plan fails to address the varied physical locations where it must work. </w:t>
      </w:r>
    </w:p>
    <w:p w14:paraId="05D967D3" w14:textId="77777777" w:rsidR="0079312F" w:rsidRPr="000311E0" w:rsidRDefault="0079312F" w:rsidP="0079312F"/>
    <w:p w14:paraId="7E5F8050" w14:textId="002EEA8E" w:rsidR="0079312F" w:rsidRPr="000311E0" w:rsidRDefault="00251CDB" w:rsidP="0079312F">
      <w:r w:rsidRPr="000311E0">
        <w:t>For</w:t>
      </w:r>
      <w:r w:rsidR="0079312F" w:rsidRPr="000311E0">
        <w:t xml:space="preserve"> your </w:t>
      </w:r>
      <w:r w:rsidR="00B23CB6" w:rsidRPr="000311E0">
        <w:t>D</w:t>
      </w:r>
      <w:r w:rsidR="0079312F" w:rsidRPr="000311E0">
        <w:t>EAP to be successful, there are essential elements that need to be implemented. These essential elements are detailed on</w:t>
      </w:r>
      <w:r>
        <w:t xml:space="preserve"> the </w:t>
      </w:r>
      <w:hyperlink w:anchor="_Responsibilities_of_the" w:history="1">
        <w:r w:rsidR="0079312F" w:rsidRPr="00251CDB">
          <w:rPr>
            <w:rStyle w:val="Hyperlink"/>
          </w:rPr>
          <w:t xml:space="preserve">Responsibilities of the Department </w:t>
        </w:r>
        <w:r w:rsidR="00B23CB6" w:rsidRPr="00251CDB">
          <w:rPr>
            <w:rStyle w:val="Hyperlink"/>
          </w:rPr>
          <w:t>Emergency Action Planner</w:t>
        </w:r>
      </w:hyperlink>
      <w:r>
        <w:t xml:space="preserve"> section</w:t>
      </w:r>
      <w:r w:rsidR="0079312F" w:rsidRPr="000311E0">
        <w:t xml:space="preserve">. </w:t>
      </w:r>
    </w:p>
    <w:p w14:paraId="56A5F651" w14:textId="340A25B6" w:rsidR="00E523C3" w:rsidRDefault="0079312F" w:rsidP="0079312F">
      <w:r w:rsidRPr="000311E0">
        <w:t>If you have questions or suggestions regarding this document, please direct those to the</w:t>
      </w:r>
      <w:r w:rsidR="00B23CB6" w:rsidRPr="000311E0">
        <w:t xml:space="preserve"> UC Santa </w:t>
      </w:r>
      <w:r w:rsidR="00251CDB">
        <w:t xml:space="preserve">Cruz </w:t>
      </w:r>
      <w:r w:rsidR="00B23CB6" w:rsidRPr="000311E0">
        <w:t xml:space="preserve">Office of Emergency </w:t>
      </w:r>
      <w:r w:rsidR="008441EE">
        <w:t>Management</w:t>
      </w:r>
      <w:r w:rsidR="00B23CB6" w:rsidRPr="000311E0">
        <w:t xml:space="preserve"> at </w:t>
      </w:r>
      <w:hyperlink r:id="rId10" w:history="1">
        <w:r w:rsidR="00442B9D" w:rsidRPr="00136A9E">
          <w:rPr>
            <w:rStyle w:val="Hyperlink"/>
          </w:rPr>
          <w:t>oem@ucsc.edu</w:t>
        </w:r>
      </w:hyperlink>
      <w:r w:rsidRPr="000311E0">
        <w:t>.</w:t>
      </w:r>
    </w:p>
    <w:p w14:paraId="5F0A82F1" w14:textId="2235E5B9" w:rsidR="00251CDB" w:rsidRDefault="00251CDB" w:rsidP="0079312F"/>
    <w:p w14:paraId="08BA9CF0" w14:textId="2984837A" w:rsidR="00251CDB" w:rsidRDefault="00251CDB" w:rsidP="00251CDB">
      <w:pPr>
        <w:pStyle w:val="Heading2"/>
      </w:pPr>
      <w:bookmarkStart w:id="7" w:name="_Toc105578321"/>
      <w:r>
        <w:t>Campus Emergency Response Guide</w:t>
      </w:r>
      <w:bookmarkEnd w:id="7"/>
    </w:p>
    <w:p w14:paraId="5BB49CC3" w14:textId="5F737206" w:rsidR="00251CDB" w:rsidRPr="000311E0" w:rsidRDefault="00251CDB" w:rsidP="0079312F">
      <w:r>
        <w:t>An essential supplement to the DEAP is the Emergency Response Guide (ERG).  The ERG contains guidance for how to react to a variety of potential events that could affect our community.  The full ERG can be found at the OE</w:t>
      </w:r>
      <w:r w:rsidR="00442B9D">
        <w:t>M</w:t>
      </w:r>
      <w:r>
        <w:t xml:space="preserve"> website at </w:t>
      </w:r>
      <w:hyperlink r:id="rId11" w:history="1">
        <w:r w:rsidR="00E63E38" w:rsidRPr="00E63E38">
          <w:rPr>
            <w:rStyle w:val="Hyperlink"/>
          </w:rPr>
          <w:t>this link</w:t>
        </w:r>
      </w:hyperlink>
      <w:r>
        <w:t>.</w:t>
      </w:r>
    </w:p>
    <w:p w14:paraId="70C40CCE" w14:textId="0EDC111D" w:rsidR="00E523C3" w:rsidRPr="00E523C3" w:rsidRDefault="00E523C3" w:rsidP="00E523C3">
      <w:pPr>
        <w:pStyle w:val="Signature"/>
      </w:pPr>
    </w:p>
    <w:p w14:paraId="2C2C2E9A" w14:textId="77777777" w:rsidR="00D476F7" w:rsidRPr="000311E0" w:rsidRDefault="00D476F7">
      <w:pPr>
        <w:spacing w:after="180" w:line="336" w:lineRule="auto"/>
        <w:contextualSpacing w:val="0"/>
        <w:rPr>
          <w:b/>
          <w:kern w:val="20"/>
        </w:rPr>
      </w:pPr>
      <w:r w:rsidRPr="000311E0">
        <w:br w:type="page"/>
      </w:r>
    </w:p>
    <w:p w14:paraId="360495D9" w14:textId="146864AF" w:rsidR="00D476F7" w:rsidRPr="000311E0" w:rsidRDefault="00AC698D" w:rsidP="00D476F7">
      <w:pPr>
        <w:pStyle w:val="Heading1"/>
      </w:pPr>
      <w:bookmarkStart w:id="8" w:name="_Toc95478720"/>
      <w:bookmarkStart w:id="9" w:name="_Toc105578322"/>
      <w:r w:rsidRPr="000311E0">
        <w:lastRenderedPageBreak/>
        <w:t>Contact Information</w:t>
      </w:r>
      <w:bookmarkEnd w:id="8"/>
      <w:bookmarkEnd w:id="9"/>
    </w:p>
    <w:p w14:paraId="68F57FBE" w14:textId="77777777" w:rsidR="00D476F7" w:rsidRPr="000311E0" w:rsidRDefault="00D476F7" w:rsidP="00D476F7"/>
    <w:p w14:paraId="791F9026" w14:textId="39954BE4" w:rsidR="005506B6" w:rsidRDefault="005506B6" w:rsidP="005506B6">
      <w:pPr>
        <w:rPr>
          <w:b/>
          <w:sz w:val="28"/>
          <w:szCs w:val="28"/>
        </w:rPr>
      </w:pPr>
      <w:r w:rsidRPr="000311E0">
        <w:rPr>
          <w:b/>
          <w:sz w:val="28"/>
          <w:szCs w:val="28"/>
        </w:rPr>
        <w:t xml:space="preserve">This </w:t>
      </w:r>
      <w:r w:rsidR="00B23CB6" w:rsidRPr="000311E0">
        <w:rPr>
          <w:b/>
          <w:sz w:val="28"/>
          <w:szCs w:val="28"/>
        </w:rPr>
        <w:t>D</w:t>
      </w:r>
      <w:r w:rsidRPr="000311E0">
        <w:rPr>
          <w:b/>
          <w:sz w:val="28"/>
          <w:szCs w:val="28"/>
        </w:rPr>
        <w:t xml:space="preserve">EAP has been prepared for UC </w:t>
      </w:r>
      <w:r w:rsidR="00B23CB6" w:rsidRPr="000311E0">
        <w:rPr>
          <w:b/>
          <w:sz w:val="28"/>
          <w:szCs w:val="28"/>
        </w:rPr>
        <w:t>Santa Cruz</w:t>
      </w:r>
      <w:r w:rsidRPr="000311E0">
        <w:rPr>
          <w:b/>
          <w:sz w:val="28"/>
          <w:szCs w:val="28"/>
        </w:rPr>
        <w:t xml:space="preserve"> </w:t>
      </w:r>
      <w:bookmarkStart w:id="10" w:name="Text48"/>
      <w:r w:rsidRPr="000311E0">
        <w:rPr>
          <w:b/>
          <w:sz w:val="28"/>
          <w:szCs w:val="28"/>
        </w:rPr>
        <w:fldChar w:fldCharType="begin">
          <w:ffData>
            <w:name w:val="Text48"/>
            <w:enabled/>
            <w:calcOnExit w:val="0"/>
            <w:textInput>
              <w:default w:val="Enter Department Name"/>
            </w:textInput>
          </w:ffData>
        </w:fldChar>
      </w:r>
      <w:r w:rsidRPr="000311E0">
        <w:rPr>
          <w:b/>
          <w:sz w:val="28"/>
          <w:szCs w:val="28"/>
        </w:rPr>
        <w:instrText xml:space="preserve"> FORMTEXT </w:instrText>
      </w:r>
      <w:r w:rsidRPr="000311E0">
        <w:rPr>
          <w:b/>
          <w:sz w:val="28"/>
          <w:szCs w:val="28"/>
        </w:rPr>
      </w:r>
      <w:r w:rsidRPr="000311E0">
        <w:rPr>
          <w:b/>
          <w:sz w:val="28"/>
          <w:szCs w:val="28"/>
        </w:rPr>
        <w:fldChar w:fldCharType="separate"/>
      </w:r>
      <w:r w:rsidRPr="000311E0">
        <w:rPr>
          <w:b/>
          <w:noProof/>
          <w:sz w:val="28"/>
          <w:szCs w:val="28"/>
        </w:rPr>
        <w:t>Enter Department Name</w:t>
      </w:r>
      <w:r w:rsidRPr="000311E0">
        <w:rPr>
          <w:b/>
          <w:sz w:val="28"/>
          <w:szCs w:val="28"/>
        </w:rPr>
        <w:fldChar w:fldCharType="end"/>
      </w:r>
      <w:bookmarkEnd w:id="10"/>
      <w:r w:rsidRPr="000311E0">
        <w:rPr>
          <w:b/>
          <w:sz w:val="28"/>
          <w:szCs w:val="28"/>
        </w:rPr>
        <w:t>.  The plan complies with California Code of Regulations, Title 8, Section 3220.</w:t>
      </w:r>
    </w:p>
    <w:p w14:paraId="2F8D3B0D" w14:textId="77777777" w:rsidR="00251CDB" w:rsidRPr="000311E0" w:rsidRDefault="00251CDB" w:rsidP="005506B6">
      <w:pPr>
        <w:rPr>
          <w:szCs w:val="24"/>
        </w:rPr>
      </w:pPr>
    </w:p>
    <w:tbl>
      <w:tblPr>
        <w:tblW w:w="0" w:type="auto"/>
        <w:tblInd w:w="323" w:type="dxa"/>
        <w:tblLook w:val="01E0" w:firstRow="1" w:lastRow="1" w:firstColumn="1" w:lastColumn="1" w:noHBand="0" w:noVBand="0"/>
      </w:tblPr>
      <w:tblGrid>
        <w:gridCol w:w="4807"/>
        <w:gridCol w:w="4806"/>
      </w:tblGrid>
      <w:tr w:rsidR="005506B6" w:rsidRPr="001A5A6D" w14:paraId="0DD1DEAF" w14:textId="77777777" w:rsidTr="004D7200">
        <w:tc>
          <w:tcPr>
            <w:tcW w:w="10152" w:type="dxa"/>
            <w:gridSpan w:val="2"/>
            <w:tcBorders>
              <w:bottom w:val="single" w:sz="8" w:space="0" w:color="auto"/>
            </w:tcBorders>
            <w:vAlign w:val="bottom"/>
          </w:tcPr>
          <w:bookmarkStart w:id="11" w:name="Text51"/>
          <w:p w14:paraId="4AE9FE69" w14:textId="77777777" w:rsidR="005506B6" w:rsidRPr="000311E0" w:rsidRDefault="005506B6" w:rsidP="004D7200">
            <w:pPr>
              <w:rPr>
                <w:sz w:val="26"/>
                <w:szCs w:val="26"/>
              </w:rPr>
            </w:pPr>
            <w:r w:rsidRPr="000311E0">
              <w:rPr>
                <w:sz w:val="26"/>
                <w:szCs w:val="26"/>
              </w:rPr>
              <w:fldChar w:fldCharType="begin">
                <w:ffData>
                  <w:name w:val="Text51"/>
                  <w:enabled/>
                  <w:calcOnExit w:val="0"/>
                  <w:textInput>
                    <w:default w:val="Enter Department Name"/>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Department Name</w:t>
            </w:r>
            <w:r w:rsidRPr="000311E0">
              <w:rPr>
                <w:sz w:val="26"/>
                <w:szCs w:val="26"/>
              </w:rPr>
              <w:fldChar w:fldCharType="end"/>
            </w:r>
            <w:bookmarkEnd w:id="11"/>
          </w:p>
        </w:tc>
      </w:tr>
      <w:tr w:rsidR="005506B6" w:rsidRPr="001A5A6D" w14:paraId="2DEE35CC" w14:textId="77777777" w:rsidTr="004D7200">
        <w:tc>
          <w:tcPr>
            <w:tcW w:w="10152" w:type="dxa"/>
            <w:gridSpan w:val="2"/>
            <w:tcBorders>
              <w:top w:val="single" w:sz="8" w:space="0" w:color="auto"/>
            </w:tcBorders>
            <w:vAlign w:val="bottom"/>
          </w:tcPr>
          <w:p w14:paraId="47589F90" w14:textId="77777777" w:rsidR="005506B6" w:rsidRPr="000311E0" w:rsidRDefault="005506B6" w:rsidP="004D7200">
            <w:pPr>
              <w:rPr>
                <w:i/>
                <w:szCs w:val="24"/>
              </w:rPr>
            </w:pPr>
            <w:r w:rsidRPr="000311E0">
              <w:rPr>
                <w:i/>
                <w:szCs w:val="24"/>
              </w:rPr>
              <w:t>(Office Name)</w:t>
            </w:r>
          </w:p>
        </w:tc>
      </w:tr>
      <w:bookmarkStart w:id="12" w:name="Text52"/>
      <w:tr w:rsidR="005506B6" w:rsidRPr="001A5A6D" w14:paraId="644994B7" w14:textId="77777777" w:rsidTr="004D7200">
        <w:tc>
          <w:tcPr>
            <w:tcW w:w="10152" w:type="dxa"/>
            <w:gridSpan w:val="2"/>
            <w:tcBorders>
              <w:bottom w:val="single" w:sz="8" w:space="0" w:color="auto"/>
            </w:tcBorders>
            <w:tcMar>
              <w:top w:w="115" w:type="dxa"/>
              <w:left w:w="115" w:type="dxa"/>
              <w:right w:w="115" w:type="dxa"/>
            </w:tcMar>
            <w:vAlign w:val="bottom"/>
          </w:tcPr>
          <w:p w14:paraId="2692AED3" w14:textId="77777777" w:rsidR="005506B6" w:rsidRPr="000311E0" w:rsidRDefault="005506B6" w:rsidP="004D7200">
            <w:pPr>
              <w:rPr>
                <w:sz w:val="26"/>
                <w:szCs w:val="26"/>
              </w:rPr>
            </w:pPr>
            <w:r w:rsidRPr="000311E0">
              <w:rPr>
                <w:sz w:val="26"/>
                <w:szCs w:val="26"/>
              </w:rPr>
              <w:fldChar w:fldCharType="begin">
                <w:ffData>
                  <w:name w:val="Text52"/>
                  <w:enabled/>
                  <w:calcOnExit w:val="0"/>
                  <w:textInput>
                    <w:default w:val="Enter Department Location"/>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Department Location</w:t>
            </w:r>
            <w:r w:rsidRPr="000311E0">
              <w:rPr>
                <w:sz w:val="26"/>
                <w:szCs w:val="26"/>
              </w:rPr>
              <w:fldChar w:fldCharType="end"/>
            </w:r>
            <w:bookmarkEnd w:id="12"/>
          </w:p>
        </w:tc>
      </w:tr>
      <w:tr w:rsidR="005506B6" w:rsidRPr="001A5A6D" w14:paraId="70E5496A" w14:textId="77777777" w:rsidTr="004D7200">
        <w:tc>
          <w:tcPr>
            <w:tcW w:w="10152" w:type="dxa"/>
            <w:gridSpan w:val="2"/>
            <w:tcBorders>
              <w:top w:val="single" w:sz="8" w:space="0" w:color="auto"/>
            </w:tcBorders>
            <w:vAlign w:val="bottom"/>
          </w:tcPr>
          <w:p w14:paraId="75DB15EE" w14:textId="77777777" w:rsidR="005506B6" w:rsidRPr="000311E0" w:rsidRDefault="005506B6" w:rsidP="004D7200">
            <w:pPr>
              <w:rPr>
                <w:i/>
                <w:szCs w:val="24"/>
              </w:rPr>
            </w:pPr>
            <w:r w:rsidRPr="000311E0">
              <w:rPr>
                <w:i/>
                <w:szCs w:val="24"/>
              </w:rPr>
              <w:t>(Office Location)</w:t>
            </w:r>
          </w:p>
        </w:tc>
      </w:tr>
      <w:bookmarkStart w:id="13" w:name="Text53"/>
      <w:tr w:rsidR="005506B6" w:rsidRPr="001A5A6D" w14:paraId="0E3A699A" w14:textId="77777777" w:rsidTr="004D7200">
        <w:trPr>
          <w:trHeight w:val="278"/>
        </w:trPr>
        <w:tc>
          <w:tcPr>
            <w:tcW w:w="5076" w:type="dxa"/>
            <w:tcBorders>
              <w:bottom w:val="single" w:sz="8" w:space="0" w:color="auto"/>
            </w:tcBorders>
            <w:tcMar>
              <w:top w:w="115" w:type="dxa"/>
              <w:left w:w="115" w:type="dxa"/>
              <w:right w:w="115" w:type="dxa"/>
            </w:tcMar>
            <w:vAlign w:val="bottom"/>
          </w:tcPr>
          <w:p w14:paraId="273E4E63" w14:textId="77777777" w:rsidR="005506B6" w:rsidRPr="000311E0" w:rsidRDefault="005506B6" w:rsidP="004D7200">
            <w:pPr>
              <w:tabs>
                <w:tab w:val="left" w:pos="300"/>
              </w:tabs>
              <w:rPr>
                <w:sz w:val="26"/>
                <w:szCs w:val="26"/>
              </w:rPr>
            </w:pPr>
            <w:r w:rsidRPr="000311E0">
              <w:rPr>
                <w:sz w:val="26"/>
                <w:szCs w:val="26"/>
              </w:rPr>
              <w:fldChar w:fldCharType="begin">
                <w:ffData>
                  <w:name w:val="Text53"/>
                  <w:enabled/>
                  <w:calcOnExit w:val="0"/>
                  <w:textInput>
                    <w:default w:val="Enter Department Phone Number"/>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Department Phone Number</w:t>
            </w:r>
            <w:r w:rsidRPr="000311E0">
              <w:rPr>
                <w:sz w:val="26"/>
                <w:szCs w:val="26"/>
              </w:rPr>
              <w:fldChar w:fldCharType="end"/>
            </w:r>
            <w:bookmarkEnd w:id="13"/>
          </w:p>
        </w:tc>
        <w:tc>
          <w:tcPr>
            <w:tcW w:w="5076" w:type="dxa"/>
            <w:tcBorders>
              <w:bottom w:val="single" w:sz="8" w:space="0" w:color="auto"/>
            </w:tcBorders>
            <w:tcMar>
              <w:top w:w="115" w:type="dxa"/>
              <w:left w:w="115" w:type="dxa"/>
              <w:right w:w="115" w:type="dxa"/>
            </w:tcMar>
            <w:vAlign w:val="bottom"/>
          </w:tcPr>
          <w:p w14:paraId="1C51EE94" w14:textId="77777777" w:rsidR="005506B6" w:rsidRPr="000311E0" w:rsidRDefault="005506B6" w:rsidP="004D7200">
            <w:pPr>
              <w:tabs>
                <w:tab w:val="left" w:pos="300"/>
              </w:tabs>
              <w:rPr>
                <w:sz w:val="26"/>
                <w:szCs w:val="26"/>
              </w:rPr>
            </w:pPr>
            <w:r w:rsidRPr="000311E0">
              <w:rPr>
                <w:sz w:val="26"/>
                <w:szCs w:val="26"/>
              </w:rPr>
              <w:fldChar w:fldCharType="begin">
                <w:ffData>
                  <w:name w:val=""/>
                  <w:enabled/>
                  <w:calcOnExit w:val="0"/>
                  <w:textInput>
                    <w:default w:val="Enter Department Email"/>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Department Email</w:t>
            </w:r>
            <w:r w:rsidRPr="000311E0">
              <w:rPr>
                <w:sz w:val="26"/>
                <w:szCs w:val="26"/>
              </w:rPr>
              <w:fldChar w:fldCharType="end"/>
            </w:r>
          </w:p>
        </w:tc>
      </w:tr>
      <w:tr w:rsidR="005506B6" w:rsidRPr="001A5A6D" w14:paraId="299C21A4" w14:textId="77777777" w:rsidTr="004D7200">
        <w:trPr>
          <w:trHeight w:val="277"/>
        </w:trPr>
        <w:tc>
          <w:tcPr>
            <w:tcW w:w="5076" w:type="dxa"/>
            <w:tcBorders>
              <w:top w:val="single" w:sz="8" w:space="0" w:color="auto"/>
            </w:tcBorders>
          </w:tcPr>
          <w:p w14:paraId="71F1F782" w14:textId="77777777" w:rsidR="005506B6" w:rsidRPr="000311E0" w:rsidRDefault="005506B6" w:rsidP="004D7200">
            <w:pPr>
              <w:rPr>
                <w:i/>
                <w:szCs w:val="24"/>
              </w:rPr>
            </w:pPr>
            <w:r w:rsidRPr="000311E0">
              <w:rPr>
                <w:i/>
                <w:szCs w:val="24"/>
              </w:rPr>
              <w:t>(Phone)</w:t>
            </w:r>
          </w:p>
        </w:tc>
        <w:tc>
          <w:tcPr>
            <w:tcW w:w="5076" w:type="dxa"/>
            <w:tcBorders>
              <w:top w:val="single" w:sz="8" w:space="0" w:color="auto"/>
            </w:tcBorders>
          </w:tcPr>
          <w:p w14:paraId="6AB129C4" w14:textId="77777777" w:rsidR="005506B6" w:rsidRPr="000311E0" w:rsidRDefault="005506B6" w:rsidP="004D7200">
            <w:pPr>
              <w:rPr>
                <w:i/>
                <w:szCs w:val="24"/>
              </w:rPr>
            </w:pPr>
            <w:r w:rsidRPr="000311E0">
              <w:rPr>
                <w:i/>
                <w:szCs w:val="24"/>
              </w:rPr>
              <w:t>(email)</w:t>
            </w:r>
          </w:p>
        </w:tc>
      </w:tr>
    </w:tbl>
    <w:p w14:paraId="65C35775" w14:textId="77777777" w:rsidR="005506B6" w:rsidRPr="000311E0" w:rsidRDefault="005506B6" w:rsidP="005506B6">
      <w:pPr>
        <w:rPr>
          <w:sz w:val="26"/>
          <w:szCs w:val="26"/>
        </w:rPr>
      </w:pPr>
    </w:p>
    <w:tbl>
      <w:tblPr>
        <w:tblW w:w="10170" w:type="dxa"/>
        <w:tblInd w:w="295" w:type="dxa"/>
        <w:tblLook w:val="01E0" w:firstRow="1" w:lastRow="1" w:firstColumn="1" w:lastColumn="1" w:noHBand="0" w:noVBand="0"/>
      </w:tblPr>
      <w:tblGrid>
        <w:gridCol w:w="4320"/>
        <w:gridCol w:w="270"/>
        <w:gridCol w:w="1980"/>
        <w:gridCol w:w="270"/>
        <w:gridCol w:w="3330"/>
      </w:tblGrid>
      <w:tr w:rsidR="005506B6" w:rsidRPr="001A5A6D" w14:paraId="4FE9CDC9" w14:textId="77777777" w:rsidTr="004D7200">
        <w:trPr>
          <w:trHeight w:val="278"/>
        </w:trPr>
        <w:tc>
          <w:tcPr>
            <w:tcW w:w="4320" w:type="dxa"/>
            <w:tcBorders>
              <w:bottom w:val="single" w:sz="8" w:space="0" w:color="auto"/>
            </w:tcBorders>
            <w:tcMar>
              <w:top w:w="115" w:type="dxa"/>
              <w:left w:w="115" w:type="dxa"/>
              <w:right w:w="115" w:type="dxa"/>
            </w:tcMar>
            <w:vAlign w:val="bottom"/>
          </w:tcPr>
          <w:bookmarkStart w:id="14" w:name="Text54"/>
          <w:p w14:paraId="11FF1D44" w14:textId="77777777" w:rsidR="005506B6" w:rsidRPr="000311E0" w:rsidRDefault="005506B6" w:rsidP="004D7200">
            <w:pPr>
              <w:tabs>
                <w:tab w:val="left" w:pos="300"/>
              </w:tabs>
              <w:rPr>
                <w:sz w:val="26"/>
                <w:szCs w:val="26"/>
              </w:rPr>
            </w:pPr>
            <w:r w:rsidRPr="000311E0">
              <w:rPr>
                <w:sz w:val="26"/>
                <w:szCs w:val="26"/>
              </w:rPr>
              <w:fldChar w:fldCharType="begin">
                <w:ffData>
                  <w:name w:val="Text54"/>
                  <w:enabled/>
                  <w:calcOnExit w:val="0"/>
                  <w:textInput>
                    <w:default w:val="Enter Department Director/Dean/Chairperson"/>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Department Director/Dean/Chairperson</w:t>
            </w:r>
            <w:r w:rsidRPr="000311E0">
              <w:rPr>
                <w:sz w:val="26"/>
                <w:szCs w:val="26"/>
              </w:rPr>
              <w:fldChar w:fldCharType="end"/>
            </w:r>
            <w:bookmarkEnd w:id="14"/>
          </w:p>
        </w:tc>
        <w:tc>
          <w:tcPr>
            <w:tcW w:w="270" w:type="dxa"/>
            <w:vAlign w:val="bottom"/>
          </w:tcPr>
          <w:p w14:paraId="0312738D" w14:textId="77777777" w:rsidR="005506B6" w:rsidRPr="001A5A6D" w:rsidRDefault="005506B6" w:rsidP="004D7200">
            <w:pPr>
              <w:tabs>
                <w:tab w:val="left" w:pos="300"/>
              </w:tabs>
              <w:rPr>
                <w:sz w:val="26"/>
                <w:szCs w:val="26"/>
              </w:rPr>
            </w:pPr>
          </w:p>
        </w:tc>
        <w:tc>
          <w:tcPr>
            <w:tcW w:w="1980" w:type="dxa"/>
            <w:tcBorders>
              <w:left w:val="nil"/>
              <w:bottom w:val="single" w:sz="8" w:space="0" w:color="auto"/>
            </w:tcBorders>
            <w:vAlign w:val="bottom"/>
          </w:tcPr>
          <w:p w14:paraId="75E7A463" w14:textId="77777777" w:rsidR="005506B6" w:rsidRPr="000311E0" w:rsidRDefault="005506B6" w:rsidP="004D7200">
            <w:pPr>
              <w:tabs>
                <w:tab w:val="left" w:pos="300"/>
              </w:tabs>
              <w:rPr>
                <w:sz w:val="26"/>
                <w:szCs w:val="26"/>
              </w:rPr>
            </w:pPr>
            <w:r w:rsidRPr="000311E0">
              <w:rPr>
                <w:sz w:val="26"/>
                <w:szCs w:val="26"/>
              </w:rPr>
              <w:fldChar w:fldCharType="begin">
                <w:ffData>
                  <w:name w:val=""/>
                  <w:enabled/>
                  <w:calcOnExit w:val="0"/>
                  <w:textInput>
                    <w:default w:val="Enter Phone Number"/>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Phone Number</w:t>
            </w:r>
            <w:r w:rsidRPr="000311E0">
              <w:rPr>
                <w:sz w:val="26"/>
                <w:szCs w:val="26"/>
              </w:rPr>
              <w:fldChar w:fldCharType="end"/>
            </w:r>
          </w:p>
        </w:tc>
        <w:tc>
          <w:tcPr>
            <w:tcW w:w="270" w:type="dxa"/>
            <w:shd w:val="clear" w:color="auto" w:fill="auto"/>
            <w:tcMar>
              <w:top w:w="115" w:type="dxa"/>
              <w:left w:w="115" w:type="dxa"/>
              <w:right w:w="115" w:type="dxa"/>
            </w:tcMar>
            <w:vAlign w:val="bottom"/>
          </w:tcPr>
          <w:p w14:paraId="529A64B3" w14:textId="77777777" w:rsidR="005506B6" w:rsidRPr="001A5A6D" w:rsidRDefault="005506B6" w:rsidP="004D7200">
            <w:pPr>
              <w:tabs>
                <w:tab w:val="left" w:pos="300"/>
              </w:tabs>
              <w:rPr>
                <w:sz w:val="26"/>
                <w:szCs w:val="26"/>
              </w:rPr>
            </w:pPr>
          </w:p>
        </w:tc>
        <w:bookmarkStart w:id="15" w:name="Text55"/>
        <w:tc>
          <w:tcPr>
            <w:tcW w:w="3330" w:type="dxa"/>
            <w:tcBorders>
              <w:bottom w:val="single" w:sz="8" w:space="0" w:color="auto"/>
            </w:tcBorders>
            <w:shd w:val="clear" w:color="auto" w:fill="auto"/>
            <w:vAlign w:val="bottom"/>
          </w:tcPr>
          <w:p w14:paraId="081605D1" w14:textId="77777777" w:rsidR="005506B6" w:rsidRPr="000311E0" w:rsidRDefault="005506B6" w:rsidP="004D7200">
            <w:pPr>
              <w:rPr>
                <w:sz w:val="26"/>
                <w:szCs w:val="26"/>
              </w:rPr>
            </w:pPr>
            <w:r w:rsidRPr="000311E0">
              <w:rPr>
                <w:sz w:val="26"/>
                <w:szCs w:val="26"/>
              </w:rPr>
              <w:fldChar w:fldCharType="begin">
                <w:ffData>
                  <w:name w:val="Text55"/>
                  <w:enabled/>
                  <w:calcOnExit w:val="0"/>
                  <w:textInput>
                    <w:default w:val="Enter Email"/>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Email</w:t>
            </w:r>
            <w:r w:rsidRPr="000311E0">
              <w:rPr>
                <w:sz w:val="26"/>
                <w:szCs w:val="26"/>
              </w:rPr>
              <w:fldChar w:fldCharType="end"/>
            </w:r>
            <w:bookmarkEnd w:id="15"/>
          </w:p>
        </w:tc>
      </w:tr>
      <w:tr w:rsidR="005506B6" w:rsidRPr="001A5A6D" w14:paraId="250D568B" w14:textId="77777777" w:rsidTr="004D7200">
        <w:trPr>
          <w:trHeight w:val="277"/>
        </w:trPr>
        <w:tc>
          <w:tcPr>
            <w:tcW w:w="4320" w:type="dxa"/>
            <w:tcBorders>
              <w:top w:val="single" w:sz="8" w:space="0" w:color="auto"/>
            </w:tcBorders>
          </w:tcPr>
          <w:p w14:paraId="57886DF6" w14:textId="77777777" w:rsidR="005506B6" w:rsidRPr="000311E0" w:rsidRDefault="005506B6" w:rsidP="004D7200">
            <w:pPr>
              <w:rPr>
                <w:i/>
                <w:szCs w:val="24"/>
              </w:rPr>
            </w:pPr>
            <w:r w:rsidRPr="000311E0">
              <w:rPr>
                <w:i/>
                <w:szCs w:val="24"/>
              </w:rPr>
              <w:t>(Director/Dean/Chairperson/Lead)</w:t>
            </w:r>
          </w:p>
        </w:tc>
        <w:tc>
          <w:tcPr>
            <w:tcW w:w="270" w:type="dxa"/>
          </w:tcPr>
          <w:p w14:paraId="27EF5D52" w14:textId="77777777" w:rsidR="005506B6" w:rsidRPr="001A5A6D" w:rsidRDefault="005506B6" w:rsidP="004D7200">
            <w:pPr>
              <w:rPr>
                <w:i/>
                <w:szCs w:val="24"/>
              </w:rPr>
            </w:pPr>
          </w:p>
        </w:tc>
        <w:tc>
          <w:tcPr>
            <w:tcW w:w="1980" w:type="dxa"/>
            <w:tcBorders>
              <w:top w:val="single" w:sz="8" w:space="0" w:color="auto"/>
              <w:left w:val="nil"/>
            </w:tcBorders>
          </w:tcPr>
          <w:p w14:paraId="24DBDC4C" w14:textId="77777777" w:rsidR="005506B6" w:rsidRPr="000311E0" w:rsidRDefault="005506B6" w:rsidP="004D7200">
            <w:pPr>
              <w:rPr>
                <w:i/>
                <w:szCs w:val="24"/>
              </w:rPr>
            </w:pPr>
            <w:r w:rsidRPr="000311E0">
              <w:rPr>
                <w:i/>
                <w:szCs w:val="24"/>
              </w:rPr>
              <w:t>(Phone)</w:t>
            </w:r>
          </w:p>
        </w:tc>
        <w:tc>
          <w:tcPr>
            <w:tcW w:w="270" w:type="dxa"/>
            <w:shd w:val="clear" w:color="auto" w:fill="auto"/>
          </w:tcPr>
          <w:p w14:paraId="219F0A5B" w14:textId="77777777" w:rsidR="005506B6" w:rsidRPr="001A5A6D" w:rsidRDefault="005506B6" w:rsidP="004D7200">
            <w:pPr>
              <w:rPr>
                <w:i/>
                <w:szCs w:val="24"/>
              </w:rPr>
            </w:pPr>
          </w:p>
        </w:tc>
        <w:tc>
          <w:tcPr>
            <w:tcW w:w="3330" w:type="dxa"/>
            <w:shd w:val="clear" w:color="auto" w:fill="auto"/>
          </w:tcPr>
          <w:p w14:paraId="6D5D081E" w14:textId="77777777" w:rsidR="005506B6" w:rsidRPr="000311E0" w:rsidRDefault="005506B6" w:rsidP="004D7200">
            <w:pPr>
              <w:rPr>
                <w:i/>
                <w:szCs w:val="24"/>
              </w:rPr>
            </w:pPr>
            <w:r w:rsidRPr="000311E0">
              <w:rPr>
                <w:i/>
                <w:szCs w:val="24"/>
              </w:rPr>
              <w:t>(email)</w:t>
            </w:r>
          </w:p>
        </w:tc>
      </w:tr>
    </w:tbl>
    <w:p w14:paraId="0BBDDEDA" w14:textId="77777777" w:rsidR="005506B6" w:rsidRPr="000311E0" w:rsidRDefault="005506B6" w:rsidP="005506B6">
      <w:pPr>
        <w:rPr>
          <w:sz w:val="26"/>
          <w:szCs w:val="26"/>
        </w:rPr>
      </w:pPr>
    </w:p>
    <w:tbl>
      <w:tblPr>
        <w:tblW w:w="10170" w:type="dxa"/>
        <w:tblInd w:w="295" w:type="dxa"/>
        <w:tblLook w:val="01E0" w:firstRow="1" w:lastRow="1" w:firstColumn="1" w:lastColumn="1" w:noHBand="0" w:noVBand="0"/>
      </w:tblPr>
      <w:tblGrid>
        <w:gridCol w:w="4320"/>
        <w:gridCol w:w="270"/>
        <w:gridCol w:w="1980"/>
        <w:gridCol w:w="270"/>
        <w:gridCol w:w="3330"/>
      </w:tblGrid>
      <w:tr w:rsidR="005506B6" w:rsidRPr="001A5A6D" w14:paraId="677EC0B6" w14:textId="77777777" w:rsidTr="004D7200">
        <w:trPr>
          <w:trHeight w:val="278"/>
        </w:trPr>
        <w:tc>
          <w:tcPr>
            <w:tcW w:w="4320" w:type="dxa"/>
            <w:tcBorders>
              <w:bottom w:val="single" w:sz="8" w:space="0" w:color="auto"/>
            </w:tcBorders>
            <w:tcMar>
              <w:top w:w="115" w:type="dxa"/>
              <w:left w:w="115" w:type="dxa"/>
              <w:right w:w="115" w:type="dxa"/>
            </w:tcMar>
            <w:vAlign w:val="bottom"/>
          </w:tcPr>
          <w:bookmarkStart w:id="16" w:name="Text56"/>
          <w:p w14:paraId="0E1B0832" w14:textId="77777777" w:rsidR="005506B6" w:rsidRPr="000311E0" w:rsidRDefault="005506B6" w:rsidP="004D7200">
            <w:pPr>
              <w:tabs>
                <w:tab w:val="left" w:pos="300"/>
              </w:tabs>
              <w:rPr>
                <w:sz w:val="26"/>
                <w:szCs w:val="26"/>
              </w:rPr>
            </w:pPr>
            <w:r w:rsidRPr="000311E0">
              <w:rPr>
                <w:sz w:val="26"/>
                <w:szCs w:val="26"/>
              </w:rPr>
              <w:fldChar w:fldCharType="begin">
                <w:ffData>
                  <w:name w:val="Text56"/>
                  <w:enabled/>
                  <w:calcOnExit w:val="0"/>
                  <w:textInput>
                    <w:default w:val="Enter Safety Contact Person"/>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Safety Contact Person</w:t>
            </w:r>
            <w:r w:rsidRPr="000311E0">
              <w:rPr>
                <w:sz w:val="26"/>
                <w:szCs w:val="26"/>
              </w:rPr>
              <w:fldChar w:fldCharType="end"/>
            </w:r>
            <w:bookmarkEnd w:id="16"/>
          </w:p>
        </w:tc>
        <w:tc>
          <w:tcPr>
            <w:tcW w:w="270" w:type="dxa"/>
            <w:vAlign w:val="bottom"/>
          </w:tcPr>
          <w:p w14:paraId="3E162614" w14:textId="77777777" w:rsidR="005506B6" w:rsidRPr="001A5A6D" w:rsidRDefault="005506B6" w:rsidP="004D7200">
            <w:pPr>
              <w:tabs>
                <w:tab w:val="left" w:pos="300"/>
              </w:tabs>
              <w:rPr>
                <w:sz w:val="26"/>
                <w:szCs w:val="26"/>
              </w:rPr>
            </w:pPr>
          </w:p>
        </w:tc>
        <w:tc>
          <w:tcPr>
            <w:tcW w:w="1980" w:type="dxa"/>
            <w:tcBorders>
              <w:left w:val="nil"/>
              <w:bottom w:val="single" w:sz="8" w:space="0" w:color="auto"/>
            </w:tcBorders>
            <w:vAlign w:val="bottom"/>
          </w:tcPr>
          <w:p w14:paraId="72BFA4C7" w14:textId="77777777" w:rsidR="005506B6" w:rsidRPr="000311E0" w:rsidRDefault="005506B6" w:rsidP="004D7200">
            <w:pPr>
              <w:tabs>
                <w:tab w:val="left" w:pos="300"/>
              </w:tabs>
              <w:rPr>
                <w:sz w:val="26"/>
                <w:szCs w:val="26"/>
              </w:rPr>
            </w:pPr>
            <w:r w:rsidRPr="000311E0">
              <w:rPr>
                <w:sz w:val="26"/>
                <w:szCs w:val="26"/>
              </w:rPr>
              <w:fldChar w:fldCharType="begin">
                <w:ffData>
                  <w:name w:val=""/>
                  <w:enabled/>
                  <w:calcOnExit w:val="0"/>
                  <w:textInput>
                    <w:default w:val="Enter Phone Number"/>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Phone Number</w:t>
            </w:r>
            <w:r w:rsidRPr="000311E0">
              <w:rPr>
                <w:sz w:val="26"/>
                <w:szCs w:val="26"/>
              </w:rPr>
              <w:fldChar w:fldCharType="end"/>
            </w:r>
          </w:p>
        </w:tc>
        <w:tc>
          <w:tcPr>
            <w:tcW w:w="270" w:type="dxa"/>
            <w:shd w:val="clear" w:color="auto" w:fill="auto"/>
            <w:tcMar>
              <w:top w:w="115" w:type="dxa"/>
              <w:left w:w="115" w:type="dxa"/>
              <w:right w:w="115" w:type="dxa"/>
            </w:tcMar>
            <w:vAlign w:val="bottom"/>
          </w:tcPr>
          <w:p w14:paraId="3D216C7D" w14:textId="77777777" w:rsidR="005506B6" w:rsidRPr="001A5A6D" w:rsidRDefault="005506B6" w:rsidP="004D7200">
            <w:pPr>
              <w:tabs>
                <w:tab w:val="left" w:pos="300"/>
              </w:tabs>
              <w:rPr>
                <w:sz w:val="26"/>
                <w:szCs w:val="26"/>
              </w:rPr>
            </w:pPr>
          </w:p>
        </w:tc>
        <w:tc>
          <w:tcPr>
            <w:tcW w:w="3330" w:type="dxa"/>
            <w:tcBorders>
              <w:bottom w:val="single" w:sz="8" w:space="0" w:color="auto"/>
            </w:tcBorders>
            <w:shd w:val="clear" w:color="auto" w:fill="auto"/>
            <w:vAlign w:val="bottom"/>
          </w:tcPr>
          <w:p w14:paraId="464BDD8A" w14:textId="77777777" w:rsidR="005506B6" w:rsidRPr="000311E0" w:rsidRDefault="005506B6" w:rsidP="004D7200">
            <w:pPr>
              <w:rPr>
                <w:sz w:val="26"/>
                <w:szCs w:val="26"/>
              </w:rPr>
            </w:pPr>
            <w:r w:rsidRPr="000311E0">
              <w:rPr>
                <w:sz w:val="26"/>
                <w:szCs w:val="26"/>
              </w:rPr>
              <w:fldChar w:fldCharType="begin">
                <w:ffData>
                  <w:name w:val="Text55"/>
                  <w:enabled/>
                  <w:calcOnExit w:val="0"/>
                  <w:textInput>
                    <w:default w:val="Enter Email"/>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Email</w:t>
            </w:r>
            <w:r w:rsidRPr="000311E0">
              <w:rPr>
                <w:sz w:val="26"/>
                <w:szCs w:val="26"/>
              </w:rPr>
              <w:fldChar w:fldCharType="end"/>
            </w:r>
          </w:p>
        </w:tc>
      </w:tr>
      <w:tr w:rsidR="005506B6" w:rsidRPr="001A5A6D" w14:paraId="79C5DF1E" w14:textId="77777777" w:rsidTr="004D7200">
        <w:trPr>
          <w:trHeight w:val="277"/>
        </w:trPr>
        <w:tc>
          <w:tcPr>
            <w:tcW w:w="4320" w:type="dxa"/>
            <w:tcBorders>
              <w:top w:val="single" w:sz="8" w:space="0" w:color="auto"/>
            </w:tcBorders>
          </w:tcPr>
          <w:p w14:paraId="04B3EE32" w14:textId="53E9E253" w:rsidR="005506B6" w:rsidRPr="000311E0" w:rsidRDefault="005506B6" w:rsidP="004D7200">
            <w:pPr>
              <w:rPr>
                <w:i/>
                <w:szCs w:val="24"/>
              </w:rPr>
            </w:pPr>
            <w:r w:rsidRPr="000311E0">
              <w:rPr>
                <w:i/>
                <w:szCs w:val="24"/>
              </w:rPr>
              <w:t xml:space="preserve">(Department </w:t>
            </w:r>
            <w:r w:rsidR="00384E41" w:rsidRPr="000311E0">
              <w:rPr>
                <w:i/>
                <w:szCs w:val="24"/>
              </w:rPr>
              <w:t>Emergency Action Planner</w:t>
            </w:r>
            <w:r w:rsidRPr="000311E0">
              <w:rPr>
                <w:i/>
                <w:szCs w:val="24"/>
              </w:rPr>
              <w:t>)</w:t>
            </w:r>
          </w:p>
        </w:tc>
        <w:tc>
          <w:tcPr>
            <w:tcW w:w="270" w:type="dxa"/>
          </w:tcPr>
          <w:p w14:paraId="05C5B31C" w14:textId="77777777" w:rsidR="005506B6" w:rsidRPr="001A5A6D" w:rsidRDefault="005506B6" w:rsidP="004D7200">
            <w:pPr>
              <w:rPr>
                <w:i/>
                <w:szCs w:val="24"/>
              </w:rPr>
            </w:pPr>
          </w:p>
        </w:tc>
        <w:tc>
          <w:tcPr>
            <w:tcW w:w="1980" w:type="dxa"/>
            <w:tcBorders>
              <w:top w:val="single" w:sz="8" w:space="0" w:color="auto"/>
              <w:left w:val="nil"/>
            </w:tcBorders>
          </w:tcPr>
          <w:p w14:paraId="0C74DC77" w14:textId="77777777" w:rsidR="005506B6" w:rsidRPr="000311E0" w:rsidRDefault="005506B6" w:rsidP="004D7200">
            <w:pPr>
              <w:rPr>
                <w:i/>
                <w:szCs w:val="24"/>
              </w:rPr>
            </w:pPr>
            <w:r w:rsidRPr="000311E0">
              <w:rPr>
                <w:i/>
                <w:szCs w:val="24"/>
              </w:rPr>
              <w:t>(Phone)</w:t>
            </w:r>
          </w:p>
        </w:tc>
        <w:tc>
          <w:tcPr>
            <w:tcW w:w="270" w:type="dxa"/>
            <w:shd w:val="clear" w:color="auto" w:fill="auto"/>
          </w:tcPr>
          <w:p w14:paraId="7A3A89E8" w14:textId="77777777" w:rsidR="005506B6" w:rsidRPr="001A5A6D" w:rsidRDefault="005506B6" w:rsidP="004D7200">
            <w:pPr>
              <w:rPr>
                <w:i/>
                <w:szCs w:val="24"/>
              </w:rPr>
            </w:pPr>
          </w:p>
        </w:tc>
        <w:tc>
          <w:tcPr>
            <w:tcW w:w="3330" w:type="dxa"/>
            <w:shd w:val="clear" w:color="auto" w:fill="auto"/>
          </w:tcPr>
          <w:p w14:paraId="32C990D4" w14:textId="77777777" w:rsidR="005506B6" w:rsidRPr="000311E0" w:rsidRDefault="005506B6" w:rsidP="004D7200">
            <w:pPr>
              <w:rPr>
                <w:i/>
                <w:szCs w:val="24"/>
              </w:rPr>
            </w:pPr>
            <w:r w:rsidRPr="000311E0">
              <w:rPr>
                <w:i/>
                <w:szCs w:val="24"/>
              </w:rPr>
              <w:t>(email)</w:t>
            </w:r>
          </w:p>
        </w:tc>
      </w:tr>
    </w:tbl>
    <w:p w14:paraId="370D7464" w14:textId="77777777" w:rsidR="005506B6" w:rsidRPr="000311E0" w:rsidRDefault="005506B6" w:rsidP="005506B6">
      <w:pPr>
        <w:rPr>
          <w:sz w:val="26"/>
          <w:szCs w:val="26"/>
        </w:rPr>
      </w:pPr>
    </w:p>
    <w:tbl>
      <w:tblPr>
        <w:tblW w:w="10170" w:type="dxa"/>
        <w:tblInd w:w="295" w:type="dxa"/>
        <w:tblLook w:val="01E0" w:firstRow="1" w:lastRow="1" w:firstColumn="1" w:lastColumn="1" w:noHBand="0" w:noVBand="0"/>
      </w:tblPr>
      <w:tblGrid>
        <w:gridCol w:w="4320"/>
        <w:gridCol w:w="270"/>
        <w:gridCol w:w="1980"/>
        <w:gridCol w:w="270"/>
        <w:gridCol w:w="3330"/>
      </w:tblGrid>
      <w:tr w:rsidR="005506B6" w:rsidRPr="001A5A6D" w14:paraId="59868085" w14:textId="77777777" w:rsidTr="004D7200">
        <w:trPr>
          <w:trHeight w:val="278"/>
        </w:trPr>
        <w:tc>
          <w:tcPr>
            <w:tcW w:w="4320" w:type="dxa"/>
            <w:tcBorders>
              <w:bottom w:val="single" w:sz="8" w:space="0" w:color="auto"/>
            </w:tcBorders>
            <w:tcMar>
              <w:top w:w="115" w:type="dxa"/>
              <w:left w:w="115" w:type="dxa"/>
              <w:right w:w="115" w:type="dxa"/>
            </w:tcMar>
            <w:vAlign w:val="bottom"/>
          </w:tcPr>
          <w:p w14:paraId="1A36E8C9" w14:textId="77777777" w:rsidR="005506B6" w:rsidRPr="000311E0" w:rsidRDefault="005506B6" w:rsidP="004D7200">
            <w:pPr>
              <w:tabs>
                <w:tab w:val="left" w:pos="300"/>
              </w:tabs>
              <w:rPr>
                <w:sz w:val="26"/>
                <w:szCs w:val="26"/>
              </w:rPr>
            </w:pPr>
            <w:r w:rsidRPr="000311E0">
              <w:rPr>
                <w:sz w:val="26"/>
                <w:szCs w:val="26"/>
              </w:rPr>
              <w:fldChar w:fldCharType="begin">
                <w:ffData>
                  <w:name w:val=""/>
                  <w:enabled/>
                  <w:calcOnExit w:val="0"/>
                  <w:textInput>
                    <w:default w:val="Enter Alternate Safety Contact Person"/>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Alternate Safety Contact Person</w:t>
            </w:r>
            <w:r w:rsidRPr="000311E0">
              <w:rPr>
                <w:sz w:val="26"/>
                <w:szCs w:val="26"/>
              </w:rPr>
              <w:fldChar w:fldCharType="end"/>
            </w:r>
          </w:p>
        </w:tc>
        <w:tc>
          <w:tcPr>
            <w:tcW w:w="270" w:type="dxa"/>
            <w:vAlign w:val="bottom"/>
          </w:tcPr>
          <w:p w14:paraId="478D334C" w14:textId="77777777" w:rsidR="005506B6" w:rsidRPr="001A5A6D" w:rsidRDefault="005506B6" w:rsidP="004D7200">
            <w:pPr>
              <w:tabs>
                <w:tab w:val="left" w:pos="300"/>
              </w:tabs>
              <w:rPr>
                <w:sz w:val="26"/>
                <w:szCs w:val="26"/>
              </w:rPr>
            </w:pPr>
          </w:p>
        </w:tc>
        <w:tc>
          <w:tcPr>
            <w:tcW w:w="1980" w:type="dxa"/>
            <w:tcBorders>
              <w:left w:val="nil"/>
              <w:bottom w:val="single" w:sz="8" w:space="0" w:color="auto"/>
            </w:tcBorders>
            <w:vAlign w:val="bottom"/>
          </w:tcPr>
          <w:p w14:paraId="0EF5C101" w14:textId="77777777" w:rsidR="005506B6" w:rsidRPr="000311E0" w:rsidRDefault="005506B6" w:rsidP="004D7200">
            <w:pPr>
              <w:tabs>
                <w:tab w:val="left" w:pos="300"/>
              </w:tabs>
              <w:rPr>
                <w:sz w:val="26"/>
                <w:szCs w:val="26"/>
              </w:rPr>
            </w:pPr>
            <w:r w:rsidRPr="000311E0">
              <w:rPr>
                <w:sz w:val="26"/>
                <w:szCs w:val="26"/>
              </w:rPr>
              <w:fldChar w:fldCharType="begin">
                <w:ffData>
                  <w:name w:val=""/>
                  <w:enabled/>
                  <w:calcOnExit w:val="0"/>
                  <w:textInput>
                    <w:default w:val="Enter Phone Number"/>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Phone Number</w:t>
            </w:r>
            <w:r w:rsidRPr="000311E0">
              <w:rPr>
                <w:sz w:val="26"/>
                <w:szCs w:val="26"/>
              </w:rPr>
              <w:fldChar w:fldCharType="end"/>
            </w:r>
          </w:p>
        </w:tc>
        <w:tc>
          <w:tcPr>
            <w:tcW w:w="270" w:type="dxa"/>
            <w:shd w:val="clear" w:color="auto" w:fill="auto"/>
            <w:tcMar>
              <w:top w:w="115" w:type="dxa"/>
              <w:left w:w="115" w:type="dxa"/>
              <w:right w:w="115" w:type="dxa"/>
            </w:tcMar>
            <w:vAlign w:val="bottom"/>
          </w:tcPr>
          <w:p w14:paraId="04FA0767" w14:textId="77777777" w:rsidR="005506B6" w:rsidRPr="001A5A6D" w:rsidRDefault="005506B6" w:rsidP="004D7200">
            <w:pPr>
              <w:tabs>
                <w:tab w:val="left" w:pos="300"/>
              </w:tabs>
              <w:rPr>
                <w:sz w:val="26"/>
                <w:szCs w:val="26"/>
              </w:rPr>
            </w:pPr>
          </w:p>
        </w:tc>
        <w:tc>
          <w:tcPr>
            <w:tcW w:w="3330" w:type="dxa"/>
            <w:tcBorders>
              <w:bottom w:val="single" w:sz="8" w:space="0" w:color="auto"/>
            </w:tcBorders>
            <w:shd w:val="clear" w:color="auto" w:fill="auto"/>
            <w:vAlign w:val="bottom"/>
          </w:tcPr>
          <w:p w14:paraId="06FAAB33" w14:textId="77777777" w:rsidR="005506B6" w:rsidRPr="000311E0" w:rsidRDefault="005506B6" w:rsidP="004D7200">
            <w:pPr>
              <w:rPr>
                <w:sz w:val="26"/>
                <w:szCs w:val="26"/>
              </w:rPr>
            </w:pPr>
            <w:r w:rsidRPr="000311E0">
              <w:rPr>
                <w:sz w:val="26"/>
                <w:szCs w:val="26"/>
              </w:rPr>
              <w:fldChar w:fldCharType="begin">
                <w:ffData>
                  <w:name w:val="Text55"/>
                  <w:enabled/>
                  <w:calcOnExit w:val="0"/>
                  <w:textInput>
                    <w:default w:val="Enter Email"/>
                  </w:textInput>
                </w:ffData>
              </w:fldChar>
            </w:r>
            <w:r w:rsidRPr="000311E0">
              <w:rPr>
                <w:sz w:val="26"/>
                <w:szCs w:val="26"/>
              </w:rPr>
              <w:instrText xml:space="preserve"> FORMTEXT </w:instrText>
            </w:r>
            <w:r w:rsidRPr="000311E0">
              <w:rPr>
                <w:sz w:val="26"/>
                <w:szCs w:val="26"/>
              </w:rPr>
            </w:r>
            <w:r w:rsidRPr="000311E0">
              <w:rPr>
                <w:sz w:val="26"/>
                <w:szCs w:val="26"/>
              </w:rPr>
              <w:fldChar w:fldCharType="separate"/>
            </w:r>
            <w:r w:rsidRPr="000311E0">
              <w:rPr>
                <w:noProof/>
                <w:sz w:val="26"/>
                <w:szCs w:val="26"/>
              </w:rPr>
              <w:t>Enter Email</w:t>
            </w:r>
            <w:r w:rsidRPr="000311E0">
              <w:rPr>
                <w:sz w:val="26"/>
                <w:szCs w:val="26"/>
              </w:rPr>
              <w:fldChar w:fldCharType="end"/>
            </w:r>
          </w:p>
        </w:tc>
      </w:tr>
      <w:tr w:rsidR="005506B6" w:rsidRPr="001A5A6D" w14:paraId="5975CAF5" w14:textId="77777777" w:rsidTr="004D7200">
        <w:trPr>
          <w:trHeight w:val="277"/>
        </w:trPr>
        <w:tc>
          <w:tcPr>
            <w:tcW w:w="4320" w:type="dxa"/>
            <w:tcBorders>
              <w:top w:val="single" w:sz="8" w:space="0" w:color="auto"/>
            </w:tcBorders>
          </w:tcPr>
          <w:p w14:paraId="17FD429D" w14:textId="53393C8A" w:rsidR="005506B6" w:rsidRPr="000311E0" w:rsidRDefault="005506B6" w:rsidP="004D7200">
            <w:pPr>
              <w:rPr>
                <w:i/>
                <w:szCs w:val="24"/>
              </w:rPr>
            </w:pPr>
            <w:r w:rsidRPr="000311E0">
              <w:rPr>
                <w:i/>
                <w:szCs w:val="24"/>
              </w:rPr>
              <w:t xml:space="preserve">(Alternate </w:t>
            </w:r>
            <w:r w:rsidR="00384E41" w:rsidRPr="000311E0">
              <w:rPr>
                <w:i/>
                <w:szCs w:val="24"/>
              </w:rPr>
              <w:t>Action Planner</w:t>
            </w:r>
            <w:r w:rsidRPr="000311E0">
              <w:rPr>
                <w:i/>
                <w:szCs w:val="24"/>
              </w:rPr>
              <w:t>)</w:t>
            </w:r>
          </w:p>
        </w:tc>
        <w:tc>
          <w:tcPr>
            <w:tcW w:w="270" w:type="dxa"/>
          </w:tcPr>
          <w:p w14:paraId="69F141C5" w14:textId="77777777" w:rsidR="005506B6" w:rsidRPr="001A5A6D" w:rsidRDefault="005506B6" w:rsidP="004D7200">
            <w:pPr>
              <w:rPr>
                <w:i/>
                <w:szCs w:val="24"/>
              </w:rPr>
            </w:pPr>
          </w:p>
        </w:tc>
        <w:tc>
          <w:tcPr>
            <w:tcW w:w="1980" w:type="dxa"/>
            <w:tcBorders>
              <w:top w:val="single" w:sz="8" w:space="0" w:color="auto"/>
              <w:left w:val="nil"/>
            </w:tcBorders>
          </w:tcPr>
          <w:p w14:paraId="6775205E" w14:textId="77777777" w:rsidR="005506B6" w:rsidRPr="000311E0" w:rsidRDefault="005506B6" w:rsidP="004D7200">
            <w:pPr>
              <w:rPr>
                <w:i/>
                <w:szCs w:val="24"/>
              </w:rPr>
            </w:pPr>
            <w:r w:rsidRPr="000311E0">
              <w:rPr>
                <w:i/>
                <w:szCs w:val="24"/>
              </w:rPr>
              <w:t>(Phone)</w:t>
            </w:r>
          </w:p>
        </w:tc>
        <w:tc>
          <w:tcPr>
            <w:tcW w:w="270" w:type="dxa"/>
            <w:shd w:val="clear" w:color="auto" w:fill="auto"/>
          </w:tcPr>
          <w:p w14:paraId="1367B561" w14:textId="77777777" w:rsidR="005506B6" w:rsidRPr="001A5A6D" w:rsidRDefault="005506B6" w:rsidP="004D7200">
            <w:pPr>
              <w:rPr>
                <w:i/>
                <w:szCs w:val="24"/>
              </w:rPr>
            </w:pPr>
          </w:p>
        </w:tc>
        <w:tc>
          <w:tcPr>
            <w:tcW w:w="3330" w:type="dxa"/>
            <w:shd w:val="clear" w:color="auto" w:fill="auto"/>
          </w:tcPr>
          <w:p w14:paraId="0CA60E0D" w14:textId="77777777" w:rsidR="005506B6" w:rsidRPr="000311E0" w:rsidRDefault="005506B6" w:rsidP="004D7200">
            <w:pPr>
              <w:rPr>
                <w:i/>
                <w:szCs w:val="24"/>
              </w:rPr>
            </w:pPr>
            <w:r w:rsidRPr="000311E0">
              <w:rPr>
                <w:i/>
                <w:szCs w:val="24"/>
              </w:rPr>
              <w:t>(email)</w:t>
            </w:r>
          </w:p>
        </w:tc>
      </w:tr>
    </w:tbl>
    <w:p w14:paraId="16F808BA" w14:textId="77777777" w:rsidR="005506B6" w:rsidRPr="000311E0" w:rsidRDefault="005506B6" w:rsidP="005506B6">
      <w:pPr>
        <w:rPr>
          <w:sz w:val="26"/>
          <w:szCs w:val="26"/>
        </w:rPr>
      </w:pPr>
    </w:p>
    <w:tbl>
      <w:tblPr>
        <w:tblW w:w="10170" w:type="dxa"/>
        <w:tblInd w:w="288" w:type="dxa"/>
        <w:tblLook w:val="01E0" w:firstRow="1" w:lastRow="1" w:firstColumn="1" w:lastColumn="1" w:noHBand="0" w:noVBand="0"/>
      </w:tblPr>
      <w:tblGrid>
        <w:gridCol w:w="6390"/>
        <w:gridCol w:w="3780"/>
      </w:tblGrid>
      <w:tr w:rsidR="005506B6" w:rsidRPr="0092075A" w14:paraId="09D13508" w14:textId="77777777" w:rsidTr="004D7200">
        <w:trPr>
          <w:trHeight w:val="420"/>
        </w:trPr>
        <w:tc>
          <w:tcPr>
            <w:tcW w:w="6390" w:type="dxa"/>
            <w:vAlign w:val="bottom"/>
          </w:tcPr>
          <w:p w14:paraId="44737461" w14:textId="77777777" w:rsidR="005506B6" w:rsidRPr="000311E0" w:rsidRDefault="005506B6" w:rsidP="004D7200">
            <w:pPr>
              <w:tabs>
                <w:tab w:val="left" w:pos="390"/>
              </w:tabs>
              <w:rPr>
                <w:b/>
                <w:sz w:val="26"/>
                <w:szCs w:val="26"/>
              </w:rPr>
            </w:pPr>
            <w:r w:rsidRPr="000311E0">
              <w:rPr>
                <w:b/>
                <w:sz w:val="26"/>
                <w:szCs w:val="26"/>
              </w:rPr>
              <w:t>This Emergency Action &amp; Evacuation Plan will be reviewed annually in:</w:t>
            </w:r>
          </w:p>
        </w:tc>
        <w:bookmarkStart w:id="17" w:name="Text57"/>
        <w:tc>
          <w:tcPr>
            <w:tcW w:w="3780" w:type="dxa"/>
            <w:vAlign w:val="bottom"/>
          </w:tcPr>
          <w:p w14:paraId="1C44788B" w14:textId="77777777" w:rsidR="005506B6" w:rsidRPr="000311E0" w:rsidRDefault="005506B6" w:rsidP="004D7200">
            <w:pPr>
              <w:rPr>
                <w:b/>
                <w:sz w:val="26"/>
                <w:szCs w:val="26"/>
                <w:u w:val="single"/>
              </w:rPr>
            </w:pPr>
            <w:r w:rsidRPr="000311E0">
              <w:rPr>
                <w:b/>
                <w:sz w:val="26"/>
                <w:szCs w:val="26"/>
                <w:u w:val="single"/>
              </w:rPr>
              <w:fldChar w:fldCharType="begin">
                <w:ffData>
                  <w:name w:val="Text57"/>
                  <w:enabled/>
                  <w:calcOnExit w:val="0"/>
                  <w:textInput>
                    <w:default w:val="Enter Month"/>
                  </w:textInput>
                </w:ffData>
              </w:fldChar>
            </w:r>
            <w:r w:rsidRPr="000311E0">
              <w:rPr>
                <w:b/>
                <w:sz w:val="26"/>
                <w:szCs w:val="26"/>
                <w:u w:val="single"/>
              </w:rPr>
              <w:instrText xml:space="preserve"> FORMTEXT </w:instrText>
            </w:r>
            <w:r w:rsidRPr="000311E0">
              <w:rPr>
                <w:b/>
                <w:sz w:val="26"/>
                <w:szCs w:val="26"/>
                <w:u w:val="single"/>
              </w:rPr>
            </w:r>
            <w:r w:rsidRPr="000311E0">
              <w:rPr>
                <w:b/>
                <w:sz w:val="26"/>
                <w:szCs w:val="26"/>
                <w:u w:val="single"/>
              </w:rPr>
              <w:fldChar w:fldCharType="separate"/>
            </w:r>
            <w:r w:rsidRPr="000311E0">
              <w:rPr>
                <w:b/>
                <w:noProof/>
                <w:sz w:val="26"/>
                <w:szCs w:val="26"/>
                <w:u w:val="single"/>
              </w:rPr>
              <w:t>Enter Month</w:t>
            </w:r>
            <w:r w:rsidRPr="000311E0">
              <w:rPr>
                <w:b/>
                <w:sz w:val="26"/>
                <w:szCs w:val="26"/>
                <w:u w:val="single"/>
              </w:rPr>
              <w:fldChar w:fldCharType="end"/>
            </w:r>
            <w:bookmarkEnd w:id="17"/>
          </w:p>
        </w:tc>
      </w:tr>
    </w:tbl>
    <w:p w14:paraId="0E1B00A9" w14:textId="3CDD7EF6" w:rsidR="002063EE" w:rsidRDefault="005506B6" w:rsidP="002063EE">
      <w:pPr>
        <w:pStyle w:val="Heading1"/>
      </w:pPr>
      <w:bookmarkStart w:id="18" w:name="_Toc95478721"/>
      <w:bookmarkStart w:id="19" w:name="_Toc105578323"/>
      <w:r>
        <w:lastRenderedPageBreak/>
        <w:t>Emergency Protocols: Alert and Notification</w:t>
      </w:r>
      <w:bookmarkEnd w:id="18"/>
      <w:bookmarkEnd w:id="19"/>
    </w:p>
    <w:p w14:paraId="3CF51029" w14:textId="77777777" w:rsidR="002063EE" w:rsidRPr="000311E0" w:rsidRDefault="002063EE" w:rsidP="002063EE"/>
    <w:p w14:paraId="246356C9" w14:textId="71A0EE39" w:rsidR="005506B6" w:rsidRPr="000311E0" w:rsidRDefault="005506B6" w:rsidP="005506B6">
      <w:pPr>
        <w:keepNext/>
        <w:keepLines/>
        <w:rPr>
          <w:b/>
          <w:sz w:val="32"/>
          <w:szCs w:val="32"/>
        </w:rPr>
      </w:pPr>
      <w:r w:rsidRPr="000311E0">
        <w:rPr>
          <w:b/>
          <w:sz w:val="32"/>
          <w:szCs w:val="32"/>
        </w:rPr>
        <w:t>Reporting Emergencies</w:t>
      </w:r>
    </w:p>
    <w:p w14:paraId="120511B2" w14:textId="4938BE18" w:rsidR="005506B6" w:rsidRPr="000311E0" w:rsidRDefault="005506B6" w:rsidP="005506B6">
      <w:pPr>
        <w:autoSpaceDE w:val="0"/>
        <w:autoSpaceDN w:val="0"/>
        <w:adjustRightInd w:val="0"/>
        <w:spacing w:line="240" w:lineRule="auto"/>
        <w:rPr>
          <w:b/>
          <w:color w:val="000000"/>
          <w:szCs w:val="24"/>
        </w:rPr>
      </w:pPr>
      <w:r w:rsidRPr="000311E0">
        <w:rPr>
          <w:szCs w:val="24"/>
        </w:rPr>
        <w:t xml:space="preserve">In the event of an emergency, UC </w:t>
      </w:r>
      <w:r w:rsidR="00970627" w:rsidRPr="000311E0">
        <w:rPr>
          <w:szCs w:val="24"/>
        </w:rPr>
        <w:t>Santa Cruz</w:t>
      </w:r>
      <w:r w:rsidRPr="000311E0">
        <w:rPr>
          <w:szCs w:val="24"/>
        </w:rPr>
        <w:t xml:space="preserve"> employees should contact UC </w:t>
      </w:r>
      <w:r w:rsidR="009B7D9B" w:rsidRPr="000311E0">
        <w:rPr>
          <w:szCs w:val="24"/>
        </w:rPr>
        <w:t>Santa Cruz Police</w:t>
      </w:r>
      <w:r w:rsidRPr="000311E0">
        <w:rPr>
          <w:szCs w:val="24"/>
        </w:rPr>
        <w:t xml:space="preserve"> Dispatch by dialing </w:t>
      </w:r>
      <w:r w:rsidRPr="000311E0">
        <w:rPr>
          <w:b/>
          <w:bCs/>
          <w:szCs w:val="24"/>
        </w:rPr>
        <w:t>9-1-</w:t>
      </w:r>
      <w:r w:rsidR="00970627" w:rsidRPr="000311E0">
        <w:rPr>
          <w:b/>
          <w:bCs/>
          <w:szCs w:val="24"/>
        </w:rPr>
        <w:t>1.</w:t>
      </w:r>
    </w:p>
    <w:p w14:paraId="6784A7BD" w14:textId="77777777" w:rsidR="005506B6" w:rsidRPr="000311E0" w:rsidRDefault="005506B6" w:rsidP="005506B6">
      <w:pPr>
        <w:autoSpaceDE w:val="0"/>
        <w:autoSpaceDN w:val="0"/>
        <w:adjustRightInd w:val="0"/>
        <w:spacing w:line="240" w:lineRule="auto"/>
        <w:rPr>
          <w:b/>
          <w:color w:val="000000"/>
          <w:sz w:val="20"/>
        </w:rPr>
      </w:pPr>
    </w:p>
    <w:p w14:paraId="5EBC0113" w14:textId="6D8211C3" w:rsidR="006A146B" w:rsidRPr="000311E0" w:rsidRDefault="005506B6" w:rsidP="006A146B">
      <w:pPr>
        <w:autoSpaceDE w:val="0"/>
        <w:autoSpaceDN w:val="0"/>
        <w:adjustRightInd w:val="0"/>
        <w:spacing w:line="240" w:lineRule="auto"/>
        <w:contextualSpacing w:val="0"/>
        <w:rPr>
          <w:b/>
          <w:color w:val="000000"/>
          <w:szCs w:val="24"/>
        </w:rPr>
      </w:pPr>
      <w:r w:rsidRPr="000311E0">
        <w:rPr>
          <w:b/>
          <w:color w:val="000000"/>
          <w:szCs w:val="24"/>
        </w:rPr>
        <w:t>You should call 9-1-1:</w:t>
      </w:r>
    </w:p>
    <w:p w14:paraId="669BC953" w14:textId="77777777" w:rsidR="005506B6" w:rsidRPr="000311E0" w:rsidRDefault="005506B6" w:rsidP="006A146B">
      <w:pPr>
        <w:pStyle w:val="ListParagraph"/>
        <w:numPr>
          <w:ilvl w:val="0"/>
          <w:numId w:val="29"/>
        </w:numPr>
        <w:autoSpaceDE w:val="0"/>
        <w:autoSpaceDN w:val="0"/>
        <w:adjustRightInd w:val="0"/>
        <w:spacing w:after="0"/>
        <w:contextualSpacing w:val="0"/>
        <w:rPr>
          <w:rFonts w:ascii="Univers Light" w:hAnsi="Univers Light"/>
          <w:sz w:val="24"/>
          <w:szCs w:val="24"/>
        </w:rPr>
      </w:pPr>
      <w:r w:rsidRPr="000311E0">
        <w:rPr>
          <w:rFonts w:ascii="Univers Light" w:hAnsi="Univers Light"/>
          <w:color w:val="000000"/>
          <w:sz w:val="24"/>
          <w:szCs w:val="24"/>
        </w:rPr>
        <w:t xml:space="preserve">In the event of </w:t>
      </w:r>
      <w:r w:rsidRPr="000311E0">
        <w:rPr>
          <w:rFonts w:ascii="Univers Light" w:hAnsi="Univers Light"/>
          <w:sz w:val="24"/>
          <w:szCs w:val="24"/>
        </w:rPr>
        <w:t>a medical emergency</w:t>
      </w:r>
    </w:p>
    <w:p w14:paraId="0187554A" w14:textId="77777777" w:rsidR="005506B6" w:rsidRPr="000311E0" w:rsidRDefault="005506B6" w:rsidP="005506B6">
      <w:pPr>
        <w:pStyle w:val="ListParagraph"/>
        <w:numPr>
          <w:ilvl w:val="0"/>
          <w:numId w:val="29"/>
        </w:numPr>
        <w:autoSpaceDE w:val="0"/>
        <w:autoSpaceDN w:val="0"/>
        <w:adjustRightInd w:val="0"/>
        <w:spacing w:after="0"/>
        <w:rPr>
          <w:rFonts w:ascii="Univers Light" w:hAnsi="Univers Light"/>
          <w:b/>
          <w:i/>
          <w:sz w:val="24"/>
          <w:szCs w:val="24"/>
        </w:rPr>
      </w:pPr>
      <w:r w:rsidRPr="000311E0">
        <w:rPr>
          <w:rFonts w:ascii="Univers Light" w:hAnsi="Univers Light"/>
          <w:sz w:val="24"/>
          <w:szCs w:val="24"/>
        </w:rPr>
        <w:t xml:space="preserve">To report all fire incidents, </w:t>
      </w:r>
      <w:r w:rsidRPr="000311E0">
        <w:rPr>
          <w:rFonts w:ascii="Univers Light" w:hAnsi="Univers Light"/>
          <w:b/>
          <w:i/>
          <w:sz w:val="24"/>
          <w:szCs w:val="24"/>
        </w:rPr>
        <w:t>even if the fire is extinguished</w:t>
      </w:r>
    </w:p>
    <w:p w14:paraId="3FDFAD15" w14:textId="77777777" w:rsidR="005506B6" w:rsidRPr="000311E0" w:rsidRDefault="005506B6" w:rsidP="005506B6">
      <w:pPr>
        <w:pStyle w:val="ListParagraph"/>
        <w:numPr>
          <w:ilvl w:val="0"/>
          <w:numId w:val="29"/>
        </w:numPr>
        <w:autoSpaceDE w:val="0"/>
        <w:autoSpaceDN w:val="0"/>
        <w:adjustRightInd w:val="0"/>
        <w:spacing w:after="0"/>
        <w:rPr>
          <w:rFonts w:ascii="Univers Light" w:hAnsi="Univers Light"/>
          <w:sz w:val="24"/>
          <w:szCs w:val="24"/>
        </w:rPr>
      </w:pPr>
      <w:r w:rsidRPr="000311E0">
        <w:rPr>
          <w:rFonts w:ascii="Univers Light" w:hAnsi="Univers Light"/>
          <w:sz w:val="24"/>
          <w:szCs w:val="24"/>
        </w:rPr>
        <w:t>To report criminal or suspicious behavior</w:t>
      </w:r>
    </w:p>
    <w:p w14:paraId="769319FE" w14:textId="227320E9" w:rsidR="007714DF" w:rsidRDefault="005506B6" w:rsidP="007714DF">
      <w:pPr>
        <w:pStyle w:val="ListParagraph"/>
        <w:numPr>
          <w:ilvl w:val="0"/>
          <w:numId w:val="29"/>
        </w:numPr>
        <w:autoSpaceDE w:val="0"/>
        <w:autoSpaceDN w:val="0"/>
        <w:adjustRightInd w:val="0"/>
        <w:spacing w:after="0"/>
        <w:rPr>
          <w:rFonts w:ascii="Univers Light" w:hAnsi="Univers Light"/>
          <w:sz w:val="24"/>
          <w:szCs w:val="24"/>
        </w:rPr>
      </w:pPr>
      <w:r w:rsidRPr="000311E0">
        <w:rPr>
          <w:rFonts w:ascii="Univers Light" w:hAnsi="Univers Light"/>
          <w:sz w:val="24"/>
          <w:szCs w:val="24"/>
        </w:rPr>
        <w:t>If you are in doubt about the seriousness of a situation, such as any possible situation that you believe may be serious and that may result in injury, death, loss of property, apprehension of a suspected criminal or prevention of a crime that is about to occur</w:t>
      </w:r>
    </w:p>
    <w:p w14:paraId="3539BA11" w14:textId="1E11001C" w:rsidR="006A146B" w:rsidRDefault="006A146B" w:rsidP="006A146B">
      <w:pPr>
        <w:autoSpaceDE w:val="0"/>
        <w:autoSpaceDN w:val="0"/>
        <w:adjustRightInd w:val="0"/>
        <w:rPr>
          <w:szCs w:val="24"/>
        </w:rPr>
      </w:pPr>
    </w:p>
    <w:p w14:paraId="1B85D8A2" w14:textId="0B379D9B" w:rsidR="006A146B" w:rsidRPr="000311E0" w:rsidRDefault="006A146B" w:rsidP="006A146B">
      <w:pPr>
        <w:autoSpaceDE w:val="0"/>
        <w:autoSpaceDN w:val="0"/>
        <w:adjustRightInd w:val="0"/>
        <w:spacing w:line="240" w:lineRule="auto"/>
        <w:contextualSpacing w:val="0"/>
        <w:rPr>
          <w:b/>
          <w:color w:val="000000"/>
          <w:szCs w:val="24"/>
        </w:rPr>
      </w:pPr>
      <w:r w:rsidRPr="007714DF">
        <w:rPr>
          <w:b/>
          <w:bCs/>
          <w:szCs w:val="24"/>
        </w:rPr>
        <w:t>Provide the following information to UC Santa Cruz Police Dispatch upon calling</w:t>
      </w:r>
      <w:r w:rsidRPr="000311E0">
        <w:rPr>
          <w:b/>
          <w:color w:val="000000"/>
          <w:szCs w:val="24"/>
        </w:rPr>
        <w:t>:</w:t>
      </w:r>
    </w:p>
    <w:p w14:paraId="71186032" w14:textId="35C26070" w:rsidR="006A146B" w:rsidRPr="006A146B" w:rsidRDefault="006A146B" w:rsidP="006A146B">
      <w:pPr>
        <w:pStyle w:val="ListParagraph"/>
        <w:numPr>
          <w:ilvl w:val="0"/>
          <w:numId w:val="29"/>
        </w:numPr>
        <w:autoSpaceDE w:val="0"/>
        <w:autoSpaceDN w:val="0"/>
        <w:adjustRightInd w:val="0"/>
        <w:spacing w:after="0"/>
        <w:rPr>
          <w:rFonts w:ascii="Univers Light" w:hAnsi="Univers Light"/>
          <w:sz w:val="24"/>
          <w:szCs w:val="24"/>
        </w:rPr>
      </w:pPr>
      <w:r>
        <w:rPr>
          <w:rFonts w:ascii="Univers Light" w:hAnsi="Univers Light"/>
          <w:color w:val="000000"/>
          <w:sz w:val="24"/>
          <w:szCs w:val="24"/>
        </w:rPr>
        <w:t>Where you are</w:t>
      </w:r>
    </w:p>
    <w:p w14:paraId="2A3FCB1F" w14:textId="76719020" w:rsidR="006A146B" w:rsidRPr="006A146B" w:rsidRDefault="006A146B" w:rsidP="006A146B">
      <w:pPr>
        <w:pStyle w:val="ListParagraph"/>
        <w:numPr>
          <w:ilvl w:val="0"/>
          <w:numId w:val="29"/>
        </w:numPr>
        <w:autoSpaceDE w:val="0"/>
        <w:autoSpaceDN w:val="0"/>
        <w:adjustRightInd w:val="0"/>
        <w:spacing w:after="0"/>
        <w:rPr>
          <w:rFonts w:ascii="Univers Light" w:hAnsi="Univers Light"/>
          <w:sz w:val="24"/>
          <w:szCs w:val="24"/>
        </w:rPr>
      </w:pPr>
      <w:r>
        <w:rPr>
          <w:rFonts w:ascii="Univers Light" w:hAnsi="Univers Light"/>
          <w:color w:val="000000"/>
          <w:sz w:val="24"/>
          <w:szCs w:val="24"/>
        </w:rPr>
        <w:t>The address or location of the event</w:t>
      </w:r>
    </w:p>
    <w:p w14:paraId="314E6476" w14:textId="77777777" w:rsidR="006A146B" w:rsidRDefault="006A146B" w:rsidP="007714DF">
      <w:pPr>
        <w:keepNext/>
        <w:keepLines/>
        <w:spacing w:line="276" w:lineRule="auto"/>
        <w:contextualSpacing w:val="0"/>
        <w:rPr>
          <w:b/>
          <w:sz w:val="32"/>
          <w:szCs w:val="32"/>
        </w:rPr>
      </w:pPr>
    </w:p>
    <w:p w14:paraId="7A9F62F6" w14:textId="1F704687" w:rsidR="007714DF" w:rsidRDefault="006A78DD" w:rsidP="007714DF">
      <w:pPr>
        <w:keepNext/>
        <w:keepLines/>
        <w:spacing w:line="276" w:lineRule="auto"/>
        <w:contextualSpacing w:val="0"/>
        <w:rPr>
          <w:b/>
          <w:sz w:val="32"/>
          <w:szCs w:val="32"/>
        </w:rPr>
      </w:pPr>
      <w:r w:rsidRPr="000311E0">
        <w:rPr>
          <w:b/>
          <w:sz w:val="32"/>
          <w:szCs w:val="32"/>
        </w:rPr>
        <w:t>Reporting Non-Emergencies</w:t>
      </w:r>
    </w:p>
    <w:tbl>
      <w:tblPr>
        <w:tblStyle w:val="TableGrid"/>
        <w:tblpPr w:leftFromText="180" w:rightFromText="180" w:vertAnchor="text" w:tblpY="1"/>
        <w:tblOverlap w:val="never"/>
        <w:tblW w:w="0" w:type="auto"/>
        <w:tblLook w:val="04A0" w:firstRow="1" w:lastRow="0" w:firstColumn="1" w:lastColumn="0" w:noHBand="0" w:noVBand="1"/>
      </w:tblPr>
      <w:tblGrid>
        <w:gridCol w:w="3308"/>
        <w:gridCol w:w="3309"/>
        <w:gridCol w:w="3309"/>
      </w:tblGrid>
      <w:tr w:rsidR="007714DF" w:rsidRPr="000311E0" w14:paraId="4090B9B5" w14:textId="77777777" w:rsidTr="006A146B">
        <w:trPr>
          <w:cnfStyle w:val="100000000000" w:firstRow="1" w:lastRow="0" w:firstColumn="0" w:lastColumn="0" w:oddVBand="0" w:evenVBand="0" w:oddHBand="0" w:evenHBand="0" w:firstRowFirstColumn="0" w:firstRowLastColumn="0" w:lastRowFirstColumn="0" w:lastRowLastColumn="0"/>
        </w:trPr>
        <w:tc>
          <w:tcPr>
            <w:tcW w:w="3308" w:type="dxa"/>
          </w:tcPr>
          <w:p w14:paraId="53E0DF11" w14:textId="77777777" w:rsidR="007714DF" w:rsidRPr="000311E0" w:rsidRDefault="007714DF" w:rsidP="006A146B">
            <w:pPr>
              <w:keepNext/>
              <w:keepLines/>
              <w:contextualSpacing w:val="0"/>
              <w:jc w:val="left"/>
              <w:rPr>
                <w:szCs w:val="24"/>
              </w:rPr>
            </w:pPr>
            <w:r w:rsidRPr="000311E0">
              <w:rPr>
                <w:szCs w:val="24"/>
              </w:rPr>
              <w:t>To Report…</w:t>
            </w:r>
          </w:p>
        </w:tc>
        <w:tc>
          <w:tcPr>
            <w:tcW w:w="3309" w:type="dxa"/>
          </w:tcPr>
          <w:p w14:paraId="74DA74ED" w14:textId="77777777" w:rsidR="007714DF" w:rsidRPr="000311E0" w:rsidRDefault="007714DF" w:rsidP="006A146B">
            <w:pPr>
              <w:keepNext/>
              <w:keepLines/>
              <w:contextualSpacing w:val="0"/>
              <w:jc w:val="left"/>
              <w:rPr>
                <w:szCs w:val="24"/>
              </w:rPr>
            </w:pPr>
            <w:r w:rsidRPr="000311E0">
              <w:rPr>
                <w:szCs w:val="24"/>
              </w:rPr>
              <w:t>Notify…</w:t>
            </w:r>
          </w:p>
        </w:tc>
        <w:tc>
          <w:tcPr>
            <w:tcW w:w="3309" w:type="dxa"/>
          </w:tcPr>
          <w:p w14:paraId="7BC49B8F" w14:textId="77777777" w:rsidR="007714DF" w:rsidRPr="000311E0" w:rsidRDefault="007714DF" w:rsidP="006A146B">
            <w:pPr>
              <w:keepNext/>
              <w:keepLines/>
              <w:contextualSpacing w:val="0"/>
              <w:jc w:val="left"/>
              <w:rPr>
                <w:szCs w:val="24"/>
              </w:rPr>
            </w:pPr>
            <w:r w:rsidRPr="000311E0">
              <w:rPr>
                <w:szCs w:val="24"/>
              </w:rPr>
              <w:t>Contact Method</w:t>
            </w:r>
          </w:p>
        </w:tc>
      </w:tr>
      <w:tr w:rsidR="007714DF" w:rsidRPr="000311E0" w14:paraId="455F09D7" w14:textId="77777777" w:rsidTr="006A146B">
        <w:tc>
          <w:tcPr>
            <w:tcW w:w="3308" w:type="dxa"/>
          </w:tcPr>
          <w:p w14:paraId="0B3118DE" w14:textId="77777777" w:rsidR="007714DF" w:rsidRPr="000311E0" w:rsidRDefault="007714DF" w:rsidP="006A146B">
            <w:pPr>
              <w:keepNext/>
              <w:keepLines/>
              <w:contextualSpacing w:val="0"/>
              <w:rPr>
                <w:szCs w:val="24"/>
              </w:rPr>
            </w:pPr>
            <w:r w:rsidRPr="000311E0">
              <w:rPr>
                <w:szCs w:val="24"/>
              </w:rPr>
              <w:t>Non-emergency life and safety concerns</w:t>
            </w:r>
          </w:p>
        </w:tc>
        <w:tc>
          <w:tcPr>
            <w:tcW w:w="3309" w:type="dxa"/>
          </w:tcPr>
          <w:p w14:paraId="7593B464" w14:textId="77777777" w:rsidR="007714DF" w:rsidRPr="000311E0" w:rsidRDefault="007714DF" w:rsidP="006A146B">
            <w:pPr>
              <w:keepNext/>
              <w:keepLines/>
              <w:contextualSpacing w:val="0"/>
              <w:rPr>
                <w:szCs w:val="24"/>
              </w:rPr>
            </w:pPr>
            <w:r w:rsidRPr="000311E0">
              <w:rPr>
                <w:szCs w:val="24"/>
              </w:rPr>
              <w:t>UC Santa Cruz Police</w:t>
            </w:r>
          </w:p>
        </w:tc>
        <w:tc>
          <w:tcPr>
            <w:tcW w:w="3309" w:type="dxa"/>
          </w:tcPr>
          <w:p w14:paraId="3E7C65ED" w14:textId="77777777" w:rsidR="007714DF" w:rsidRPr="000311E0" w:rsidRDefault="007714DF" w:rsidP="006A146B">
            <w:pPr>
              <w:keepNext/>
              <w:keepLines/>
              <w:contextualSpacing w:val="0"/>
              <w:rPr>
                <w:szCs w:val="24"/>
              </w:rPr>
            </w:pPr>
            <w:r w:rsidRPr="000311E0">
              <w:rPr>
                <w:szCs w:val="24"/>
              </w:rPr>
              <w:t>(831) 459-2231 ext.1</w:t>
            </w:r>
          </w:p>
        </w:tc>
      </w:tr>
      <w:tr w:rsidR="007714DF" w:rsidRPr="007714DF" w14:paraId="1538DB8C" w14:textId="77777777" w:rsidTr="008969AF">
        <w:tc>
          <w:tcPr>
            <w:tcW w:w="3308" w:type="dxa"/>
          </w:tcPr>
          <w:p w14:paraId="6A0967A7" w14:textId="77777777" w:rsidR="007714DF" w:rsidRPr="000311E0" w:rsidRDefault="007714DF" w:rsidP="006A146B">
            <w:pPr>
              <w:keepNext/>
              <w:keepLines/>
              <w:contextualSpacing w:val="0"/>
              <w:rPr>
                <w:szCs w:val="24"/>
              </w:rPr>
            </w:pPr>
            <w:r w:rsidRPr="000311E0">
              <w:rPr>
                <w:szCs w:val="24"/>
              </w:rPr>
              <w:t>Chemical hazards/spills</w:t>
            </w:r>
          </w:p>
        </w:tc>
        <w:tc>
          <w:tcPr>
            <w:tcW w:w="3309" w:type="dxa"/>
            <w:shd w:val="clear" w:color="auto" w:fill="FFFFFF" w:themeFill="background1"/>
          </w:tcPr>
          <w:p w14:paraId="48E0A6B0" w14:textId="77777777" w:rsidR="007714DF" w:rsidRPr="008969AF" w:rsidRDefault="00D62082" w:rsidP="006A146B">
            <w:pPr>
              <w:keepNext/>
              <w:keepLines/>
              <w:contextualSpacing w:val="0"/>
              <w:rPr>
                <w:color w:val="auto"/>
                <w:szCs w:val="24"/>
              </w:rPr>
            </w:pPr>
            <w:r w:rsidRPr="008969AF">
              <w:rPr>
                <w:color w:val="auto"/>
                <w:szCs w:val="24"/>
              </w:rPr>
              <w:t xml:space="preserve">UC Santa Cruz Police </w:t>
            </w:r>
          </w:p>
          <w:p w14:paraId="1B7EA3EC" w14:textId="5D090053" w:rsidR="00D62082" w:rsidRPr="008969AF" w:rsidRDefault="00D62082" w:rsidP="006A146B">
            <w:pPr>
              <w:keepNext/>
              <w:keepLines/>
              <w:contextualSpacing w:val="0"/>
              <w:rPr>
                <w:color w:val="auto"/>
                <w:szCs w:val="24"/>
              </w:rPr>
            </w:pPr>
            <w:r w:rsidRPr="008969AF">
              <w:rPr>
                <w:color w:val="auto"/>
                <w:szCs w:val="24"/>
              </w:rPr>
              <w:t>And…</w:t>
            </w:r>
          </w:p>
          <w:p w14:paraId="05DA56C0" w14:textId="171E5ECA" w:rsidR="00D62082" w:rsidRPr="008969AF" w:rsidRDefault="00D62082" w:rsidP="006A146B">
            <w:pPr>
              <w:keepNext/>
              <w:keepLines/>
              <w:contextualSpacing w:val="0"/>
              <w:rPr>
                <w:color w:val="auto"/>
                <w:szCs w:val="24"/>
              </w:rPr>
            </w:pPr>
            <w:r w:rsidRPr="008969AF">
              <w:rPr>
                <w:color w:val="auto"/>
                <w:szCs w:val="24"/>
              </w:rPr>
              <w:t>EH&amp;S</w:t>
            </w:r>
          </w:p>
        </w:tc>
        <w:tc>
          <w:tcPr>
            <w:tcW w:w="3309" w:type="dxa"/>
            <w:shd w:val="clear" w:color="auto" w:fill="FFFFFF" w:themeFill="background1"/>
          </w:tcPr>
          <w:p w14:paraId="042C1C1A" w14:textId="77777777" w:rsidR="007714DF" w:rsidRPr="008969AF" w:rsidRDefault="00D62082" w:rsidP="006A146B">
            <w:pPr>
              <w:keepNext/>
              <w:keepLines/>
              <w:contextualSpacing w:val="0"/>
              <w:rPr>
                <w:color w:val="auto"/>
                <w:szCs w:val="24"/>
              </w:rPr>
            </w:pPr>
            <w:r w:rsidRPr="008969AF">
              <w:rPr>
                <w:color w:val="auto"/>
                <w:szCs w:val="24"/>
              </w:rPr>
              <w:t>9-1-1</w:t>
            </w:r>
          </w:p>
          <w:p w14:paraId="596EBED3" w14:textId="317B2A0D" w:rsidR="00D62082" w:rsidRPr="008969AF" w:rsidRDefault="00D62082" w:rsidP="006A146B">
            <w:pPr>
              <w:keepNext/>
              <w:keepLines/>
              <w:contextualSpacing w:val="0"/>
              <w:rPr>
                <w:color w:val="auto"/>
                <w:szCs w:val="24"/>
              </w:rPr>
            </w:pPr>
            <w:r w:rsidRPr="008969AF">
              <w:rPr>
                <w:color w:val="auto"/>
                <w:szCs w:val="24"/>
              </w:rPr>
              <w:t>And</w:t>
            </w:r>
            <w:r w:rsidR="008969AF">
              <w:rPr>
                <w:color w:val="auto"/>
                <w:szCs w:val="24"/>
              </w:rPr>
              <w:t>…</w:t>
            </w:r>
          </w:p>
          <w:p w14:paraId="243EB880" w14:textId="3F60DC07" w:rsidR="00D62082" w:rsidRPr="008969AF" w:rsidRDefault="00D62082" w:rsidP="006A146B">
            <w:pPr>
              <w:keepNext/>
              <w:keepLines/>
              <w:contextualSpacing w:val="0"/>
              <w:rPr>
                <w:color w:val="auto"/>
                <w:szCs w:val="24"/>
              </w:rPr>
            </w:pPr>
            <w:r w:rsidRPr="008969AF">
              <w:rPr>
                <w:color w:val="auto"/>
                <w:szCs w:val="24"/>
              </w:rPr>
              <w:t>(831) 459-2553</w:t>
            </w:r>
          </w:p>
        </w:tc>
      </w:tr>
      <w:tr w:rsidR="007714DF" w:rsidRPr="000311E0" w14:paraId="0C309F1D" w14:textId="77777777" w:rsidTr="006A146B">
        <w:tc>
          <w:tcPr>
            <w:tcW w:w="3308" w:type="dxa"/>
          </w:tcPr>
          <w:p w14:paraId="414B438E" w14:textId="77777777" w:rsidR="007714DF" w:rsidRPr="000311E0" w:rsidRDefault="007714DF" w:rsidP="006A146B">
            <w:pPr>
              <w:keepNext/>
              <w:keepLines/>
              <w:contextualSpacing w:val="0"/>
              <w:rPr>
                <w:szCs w:val="24"/>
              </w:rPr>
            </w:pPr>
            <w:r w:rsidRPr="000311E0">
              <w:rPr>
                <w:szCs w:val="24"/>
              </w:rPr>
              <w:t>Facility Concerns</w:t>
            </w:r>
          </w:p>
        </w:tc>
        <w:tc>
          <w:tcPr>
            <w:tcW w:w="3309" w:type="dxa"/>
          </w:tcPr>
          <w:p w14:paraId="7F6B732D" w14:textId="77777777" w:rsidR="007714DF" w:rsidRPr="000311E0" w:rsidRDefault="007714DF" w:rsidP="006A146B">
            <w:pPr>
              <w:keepNext/>
              <w:keepLines/>
              <w:contextualSpacing w:val="0"/>
              <w:rPr>
                <w:szCs w:val="24"/>
              </w:rPr>
            </w:pPr>
            <w:r w:rsidRPr="000311E0">
              <w:rPr>
                <w:szCs w:val="24"/>
              </w:rPr>
              <w:t>Physical Plant</w:t>
            </w:r>
          </w:p>
        </w:tc>
        <w:tc>
          <w:tcPr>
            <w:tcW w:w="3309" w:type="dxa"/>
          </w:tcPr>
          <w:p w14:paraId="16B41D78" w14:textId="77777777" w:rsidR="007714DF" w:rsidRDefault="00442B9D" w:rsidP="006A146B">
            <w:pPr>
              <w:keepNext/>
              <w:keepLines/>
              <w:contextualSpacing w:val="0"/>
              <w:rPr>
                <w:rStyle w:val="Hyperlink"/>
                <w:szCs w:val="24"/>
              </w:rPr>
            </w:pPr>
            <w:hyperlink r:id="rId12" w:history="1">
              <w:r w:rsidR="007714DF" w:rsidRPr="000311E0">
                <w:rPr>
                  <w:rStyle w:val="Hyperlink"/>
                  <w:szCs w:val="24"/>
                </w:rPr>
                <w:t>Work Order Desk</w:t>
              </w:r>
            </w:hyperlink>
          </w:p>
          <w:p w14:paraId="582E8852" w14:textId="0AC68B57" w:rsidR="00915DFD" w:rsidRPr="000311E0" w:rsidRDefault="00915DFD" w:rsidP="006A146B">
            <w:pPr>
              <w:keepNext/>
              <w:keepLines/>
              <w:contextualSpacing w:val="0"/>
              <w:rPr>
                <w:szCs w:val="24"/>
              </w:rPr>
            </w:pPr>
            <w:r>
              <w:rPr>
                <w:szCs w:val="24"/>
              </w:rPr>
              <w:t>(831) 459-4444</w:t>
            </w:r>
          </w:p>
        </w:tc>
      </w:tr>
    </w:tbl>
    <w:p w14:paraId="7F3833FC" w14:textId="61AB497F" w:rsidR="005506B6" w:rsidRPr="000311E0" w:rsidRDefault="005506B6" w:rsidP="005506B6">
      <w:pPr>
        <w:keepNext/>
        <w:keepLines/>
        <w:rPr>
          <w:b/>
          <w:sz w:val="32"/>
          <w:szCs w:val="32"/>
        </w:rPr>
      </w:pPr>
      <w:r w:rsidRPr="000311E0">
        <w:rPr>
          <w:b/>
          <w:sz w:val="32"/>
          <w:szCs w:val="32"/>
        </w:rPr>
        <w:lastRenderedPageBreak/>
        <w:t>Alert and Notification of Employees</w:t>
      </w:r>
    </w:p>
    <w:p w14:paraId="2A2F5671" w14:textId="4D72B28E" w:rsidR="005506B6" w:rsidRPr="000311E0" w:rsidRDefault="001C43E4" w:rsidP="005506B6">
      <w:pPr>
        <w:keepNext/>
        <w:keepLines/>
        <w:rPr>
          <w:szCs w:val="24"/>
        </w:rPr>
      </w:pPr>
      <w:r w:rsidRPr="006A146B">
        <w:rPr>
          <w:b/>
          <w:noProof/>
          <w:sz w:val="36"/>
          <w:szCs w:val="36"/>
        </w:rPr>
        <mc:AlternateContent>
          <mc:Choice Requires="wps">
            <w:drawing>
              <wp:anchor distT="91440" distB="91440" distL="114300" distR="114300" simplePos="0" relativeHeight="251675648" behindDoc="0" locked="0" layoutInCell="1" allowOverlap="1" wp14:anchorId="39E5EB31" wp14:editId="39816ACF">
                <wp:simplePos x="0" y="0"/>
                <wp:positionH relativeFrom="page">
                  <wp:posOffset>3390900</wp:posOffset>
                </wp:positionH>
                <wp:positionV relativeFrom="paragraph">
                  <wp:posOffset>308610</wp:posOffset>
                </wp:positionV>
                <wp:extent cx="3474720" cy="12763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720" cy="1276350"/>
                        </a:xfrm>
                        <a:prstGeom prst="rect">
                          <a:avLst/>
                        </a:prstGeom>
                        <a:noFill/>
                        <a:ln w="9525">
                          <a:noFill/>
                          <a:miter lim="800000"/>
                          <a:headEnd/>
                          <a:tailEnd/>
                        </a:ln>
                      </wps:spPr>
                      <wps:txbx>
                        <w:txbxContent>
                          <w:p w14:paraId="57C741E1" w14:textId="20194A9F" w:rsidR="002B5EF0" w:rsidRPr="001C43E4" w:rsidRDefault="002B5EF0" w:rsidP="006A146B">
                            <w:pPr>
                              <w:pBdr>
                                <w:top w:val="single" w:sz="24" w:space="5" w:color="FDC700" w:themeColor="accent1"/>
                                <w:bottom w:val="single" w:sz="24" w:space="8" w:color="FDC700" w:themeColor="accent1"/>
                              </w:pBdr>
                              <w:rPr>
                                <w:i/>
                                <w:iCs/>
                                <w:color w:val="003C6C"/>
                                <w:sz w:val="20"/>
                                <w:szCs w:val="16"/>
                              </w:rPr>
                            </w:pPr>
                            <w:r w:rsidRPr="001C43E4">
                              <w:rPr>
                                <w:i/>
                                <w:iCs/>
                                <w:color w:val="003C6C"/>
                                <w:sz w:val="20"/>
                              </w:rPr>
                              <w:t>Examples of notification methods include fire alarm system, PA system, phone tree, bullhorn, even just flashing the lights can be a way to let people know there is an emergency happening.</w:t>
                            </w:r>
                          </w:p>
                        </w:txbxContent>
                      </wps:txbx>
                      <wps:bodyPr rot="0" vert="horz" wrap="square" lIns="91440" tIns="45720" rIns="91440" bIns="45720" anchor="t" anchorCtr="0">
                        <a:noAutofit/>
                      </wps:bodyPr>
                    </wps:wsp>
                  </a:graphicData>
                </a:graphic>
                <wp14:sizeRelH relativeFrom="margin">
                  <wp14:pctWidth>58500</wp14:pctWidth>
                </wp14:sizeRelH>
                <wp14:sizeRelV relativeFrom="margin">
                  <wp14:pctHeight>0</wp14:pctHeight>
                </wp14:sizeRelV>
              </wp:anchor>
            </w:drawing>
          </mc:Choice>
          <mc:Fallback>
            <w:pict>
              <v:shape w14:anchorId="39E5EB31" id="Text Box 2" o:spid="_x0000_s1029" type="#_x0000_t202" style="position:absolute;margin-left:267pt;margin-top:24.3pt;width:273.6pt;height:100.5pt;z-index:251675648;visibility:visible;mso-wrap-style:square;mso-width-percent:585;mso-height-percent:0;mso-wrap-distance-left:9pt;mso-wrap-distance-top:7.2pt;mso-wrap-distance-right:9pt;mso-wrap-distance-bottom:7.2pt;mso-position-horizontal:absolute;mso-position-horizontal-relative:page;mso-position-vertical:absolute;mso-position-vertical-relative:text;mso-width-percent:585;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" filled="f" stroked="f">
                <v:textbox>
                  <w:txbxContent>
                    <w:p w14:paraId="57C741E1" w14:textId="20194A9F" w:rsidR="002B5EF0" w:rsidRPr="001C43E4" w:rsidRDefault="002B5EF0" w:rsidP="006A146B">
                      <w:pPr>
                        <w:pBdr>
                          <w:top w:val="single" w:sz="24" w:space="5" w:color="FDC700" w:themeColor="accent1"/>
                          <w:bottom w:val="single" w:sz="24" w:space="8" w:color="FDC700" w:themeColor="accent1"/>
                        </w:pBdr>
                        <w:rPr>
                          <w:i/>
                          <w:iCs/>
                          <w:color w:val="003C6C"/>
                          <w:sz w:val="20"/>
                          <w:szCs w:val="16"/>
                        </w:rPr>
                      </w:pPr>
                      <w:r w:rsidRPr="001C43E4">
                        <w:rPr>
                          <w:i/>
                          <w:iCs/>
                          <w:color w:val="003C6C"/>
                          <w:sz w:val="20"/>
                        </w:rPr>
                        <w:t>Examples of notification methods include fire alarm system, PA system, phone tree, bullhorn, even just flashing the lights can be a way to let people know there is an emergency happening.</w:t>
                      </w:r>
                    </w:p>
                  </w:txbxContent>
                </v:textbox>
                <w10:wrap anchorx="page"/>
              </v:shape>
            </w:pict>
          </mc:Fallback>
        </mc:AlternateContent>
      </w:r>
      <w:r w:rsidR="005506B6" w:rsidRPr="000311E0">
        <w:rPr>
          <w:szCs w:val="24"/>
        </w:rPr>
        <w:t>The university has a variety of ways to alert employees and students to emergencies and provide direction. These include:</w:t>
      </w:r>
    </w:p>
    <w:p w14:paraId="7513E552" w14:textId="594190CD" w:rsidR="005506B6" w:rsidRPr="000311E0" w:rsidRDefault="005506B6" w:rsidP="005506B6">
      <w:pPr>
        <w:keepNext/>
        <w:keepLines/>
        <w:numPr>
          <w:ilvl w:val="0"/>
          <w:numId w:val="27"/>
        </w:numPr>
        <w:spacing w:line="276" w:lineRule="auto"/>
        <w:contextualSpacing w:val="0"/>
        <w:rPr>
          <w:szCs w:val="24"/>
        </w:rPr>
      </w:pPr>
      <w:r w:rsidRPr="000311E0">
        <w:rPr>
          <w:szCs w:val="24"/>
        </w:rPr>
        <w:t>Audible alarms</w:t>
      </w:r>
    </w:p>
    <w:p w14:paraId="17516471" w14:textId="01D63D84" w:rsidR="005506B6" w:rsidRPr="000311E0" w:rsidRDefault="005506B6" w:rsidP="005506B6">
      <w:pPr>
        <w:keepNext/>
        <w:keepLines/>
        <w:numPr>
          <w:ilvl w:val="0"/>
          <w:numId w:val="27"/>
        </w:numPr>
        <w:spacing w:line="276" w:lineRule="auto"/>
        <w:contextualSpacing w:val="0"/>
        <w:rPr>
          <w:szCs w:val="24"/>
        </w:rPr>
      </w:pPr>
      <w:r w:rsidRPr="000311E0">
        <w:rPr>
          <w:szCs w:val="24"/>
        </w:rPr>
        <w:t>Visual alarms/signals</w:t>
      </w:r>
    </w:p>
    <w:p w14:paraId="2886FB06" w14:textId="059668B6" w:rsidR="005506B6" w:rsidRPr="000311E0" w:rsidRDefault="005506B6" w:rsidP="005506B6">
      <w:pPr>
        <w:numPr>
          <w:ilvl w:val="0"/>
          <w:numId w:val="27"/>
        </w:numPr>
        <w:spacing w:line="276" w:lineRule="auto"/>
        <w:contextualSpacing w:val="0"/>
        <w:rPr>
          <w:szCs w:val="24"/>
        </w:rPr>
      </w:pPr>
      <w:r w:rsidRPr="000311E0">
        <w:rPr>
          <w:szCs w:val="24"/>
        </w:rPr>
        <w:t>Verbal notification</w:t>
      </w:r>
    </w:p>
    <w:p w14:paraId="5D58E2F4" w14:textId="2C0519FE" w:rsidR="005506B6" w:rsidRPr="000311E0" w:rsidRDefault="005506B6" w:rsidP="005506B6">
      <w:pPr>
        <w:numPr>
          <w:ilvl w:val="0"/>
          <w:numId w:val="27"/>
        </w:numPr>
        <w:spacing w:line="276" w:lineRule="auto"/>
        <w:contextualSpacing w:val="0"/>
        <w:rPr>
          <w:szCs w:val="24"/>
        </w:rPr>
      </w:pPr>
      <w:r w:rsidRPr="000311E0">
        <w:rPr>
          <w:szCs w:val="24"/>
        </w:rPr>
        <w:t xml:space="preserve">UC </w:t>
      </w:r>
      <w:r w:rsidR="009B7D9B" w:rsidRPr="000311E0">
        <w:rPr>
          <w:szCs w:val="24"/>
        </w:rPr>
        <w:t xml:space="preserve">Santa Cruz </w:t>
      </w:r>
      <w:r w:rsidR="001D2252" w:rsidRPr="000311E0">
        <w:rPr>
          <w:szCs w:val="24"/>
        </w:rPr>
        <w:t>Cruz Alert</w:t>
      </w:r>
    </w:p>
    <w:p w14:paraId="36079950" w14:textId="0DA220C8" w:rsidR="005506B6" w:rsidRPr="000311E0" w:rsidRDefault="005506B6" w:rsidP="005506B6">
      <w:pPr>
        <w:numPr>
          <w:ilvl w:val="0"/>
          <w:numId w:val="27"/>
        </w:numPr>
        <w:spacing w:line="276" w:lineRule="auto"/>
        <w:contextualSpacing w:val="0"/>
        <w:rPr>
          <w:szCs w:val="24"/>
        </w:rPr>
      </w:pPr>
      <w:r w:rsidRPr="000311E0">
        <w:rPr>
          <w:szCs w:val="24"/>
        </w:rPr>
        <w:t>Social media</w:t>
      </w:r>
    </w:p>
    <w:p w14:paraId="5C915067" w14:textId="441E8B22" w:rsidR="005506B6" w:rsidRPr="000311E0" w:rsidRDefault="005506B6" w:rsidP="005506B6">
      <w:pPr>
        <w:ind w:left="720"/>
        <w:rPr>
          <w:sz w:val="20"/>
        </w:rPr>
      </w:pPr>
    </w:p>
    <w:p w14:paraId="4DC65E0D" w14:textId="5FC4E87C" w:rsidR="005506B6" w:rsidRPr="000311E0" w:rsidRDefault="005506B6" w:rsidP="005506B6">
      <w:pPr>
        <w:rPr>
          <w:b/>
          <w:szCs w:val="24"/>
        </w:rPr>
      </w:pPr>
      <w:r w:rsidRPr="000311E0">
        <w:rPr>
          <w:b/>
          <w:szCs w:val="24"/>
        </w:rPr>
        <w:t xml:space="preserve">The department itself will use the following methods to provide alerts and notifications to its employees: </w:t>
      </w:r>
    </w:p>
    <w:p w14:paraId="4E13025F" w14:textId="62DC7EBC" w:rsidR="005506B6" w:rsidRPr="000311E0" w:rsidRDefault="005506B6" w:rsidP="005506B6">
      <w:pPr>
        <w:rPr>
          <w:b/>
          <w:sz w:val="20"/>
        </w:rPr>
      </w:pPr>
    </w:p>
    <w:p w14:paraId="4A4ED4B2" w14:textId="1A0E6B9B" w:rsidR="005506B6" w:rsidRPr="000311E0" w:rsidRDefault="005506B6" w:rsidP="005506B6">
      <w:pPr>
        <w:pStyle w:val="ListParagraph"/>
        <w:ind w:left="0"/>
        <w:rPr>
          <w:rFonts w:ascii="Univers Light" w:hAnsi="Univers Light"/>
          <w:sz w:val="24"/>
          <w:szCs w:val="24"/>
        </w:rPr>
      </w:pPr>
      <w:r w:rsidRPr="000311E0">
        <w:rPr>
          <w:rFonts w:ascii="Univers Light" w:hAnsi="Univers Light"/>
          <w:sz w:val="24"/>
          <w:szCs w:val="24"/>
        </w:rPr>
        <w:t xml:space="preserve">Primary Method: </w:t>
      </w:r>
      <w:bookmarkStart w:id="20" w:name="Text74"/>
      <w:r w:rsidRPr="000311E0">
        <w:rPr>
          <w:rFonts w:ascii="Univers Light" w:hAnsi="Univers Light"/>
          <w:sz w:val="24"/>
          <w:szCs w:val="24"/>
        </w:rPr>
        <w:fldChar w:fldCharType="begin">
          <w:ffData>
            <w:name w:val="Text74"/>
            <w:enabled/>
            <w:calcOnExit w:val="0"/>
            <w:textInput>
              <w:default w:val="Enter Primary Alert Method Here"/>
            </w:textInput>
          </w:ffData>
        </w:fldChar>
      </w:r>
      <w:r w:rsidRPr="000311E0">
        <w:rPr>
          <w:rFonts w:ascii="Univers Light" w:hAnsi="Univers Light"/>
          <w:sz w:val="24"/>
          <w:szCs w:val="24"/>
        </w:rPr>
        <w:instrText xml:space="preserve"> FORMTEXT </w:instrText>
      </w:r>
      <w:r w:rsidRPr="000311E0">
        <w:rPr>
          <w:rFonts w:ascii="Univers Light" w:hAnsi="Univers Light"/>
          <w:sz w:val="24"/>
          <w:szCs w:val="24"/>
        </w:rPr>
      </w:r>
      <w:r w:rsidRPr="000311E0">
        <w:rPr>
          <w:rFonts w:ascii="Univers Light" w:hAnsi="Univers Light"/>
          <w:sz w:val="24"/>
          <w:szCs w:val="24"/>
        </w:rPr>
        <w:fldChar w:fldCharType="separate"/>
      </w:r>
      <w:r w:rsidRPr="000311E0">
        <w:rPr>
          <w:rFonts w:ascii="Univers Light" w:hAnsi="Univers Light"/>
          <w:noProof/>
          <w:sz w:val="24"/>
          <w:szCs w:val="24"/>
        </w:rPr>
        <w:t>Enter Primary Alert Method Here</w:t>
      </w:r>
      <w:r w:rsidRPr="000311E0">
        <w:rPr>
          <w:rFonts w:ascii="Univers Light" w:hAnsi="Univers Light"/>
          <w:sz w:val="24"/>
          <w:szCs w:val="24"/>
        </w:rPr>
        <w:fldChar w:fldCharType="end"/>
      </w:r>
      <w:bookmarkEnd w:id="20"/>
    </w:p>
    <w:p w14:paraId="4D4296DE" w14:textId="1821A1B1" w:rsidR="005506B6" w:rsidRPr="000311E0" w:rsidRDefault="005506B6" w:rsidP="005506B6">
      <w:pPr>
        <w:rPr>
          <w:szCs w:val="24"/>
        </w:rPr>
      </w:pPr>
      <w:r w:rsidRPr="000311E0">
        <w:rPr>
          <w:szCs w:val="24"/>
        </w:rPr>
        <w:t>Additional notifications:</w:t>
      </w:r>
      <w:r w:rsidRPr="000311E0">
        <w:rPr>
          <w:b/>
          <w:szCs w:val="24"/>
        </w:rPr>
        <w:t xml:space="preserve"> </w:t>
      </w:r>
      <w:r w:rsidRPr="000311E0">
        <w:rPr>
          <w:szCs w:val="24"/>
        </w:rPr>
        <w:fldChar w:fldCharType="begin">
          <w:ffData>
            <w:name w:val="Text75"/>
            <w:enabled/>
            <w:calcOnExit w:val="0"/>
            <w:textInput>
              <w:default w:val="Add in Additional Methods "/>
            </w:textInput>
          </w:ffData>
        </w:fldChar>
      </w:r>
      <w:bookmarkStart w:id="21" w:name="Text75"/>
      <w:r w:rsidRPr="000311E0">
        <w:rPr>
          <w:szCs w:val="24"/>
        </w:rPr>
        <w:instrText xml:space="preserve"> FORMTEXT </w:instrText>
      </w:r>
      <w:r w:rsidRPr="000311E0">
        <w:rPr>
          <w:szCs w:val="24"/>
        </w:rPr>
      </w:r>
      <w:r w:rsidRPr="000311E0">
        <w:rPr>
          <w:szCs w:val="24"/>
        </w:rPr>
        <w:fldChar w:fldCharType="separate"/>
      </w:r>
      <w:r w:rsidRPr="000311E0">
        <w:rPr>
          <w:noProof/>
          <w:szCs w:val="24"/>
        </w:rPr>
        <w:t xml:space="preserve">Add in Additional Methods </w:t>
      </w:r>
      <w:r w:rsidRPr="000311E0">
        <w:rPr>
          <w:szCs w:val="24"/>
        </w:rPr>
        <w:fldChar w:fldCharType="end"/>
      </w:r>
      <w:bookmarkEnd w:id="21"/>
    </w:p>
    <w:p w14:paraId="0EA29333" w14:textId="041126CB" w:rsidR="005506B6" w:rsidRPr="000311E0" w:rsidRDefault="005506B6" w:rsidP="005506B6">
      <w:pPr>
        <w:spacing w:line="240" w:lineRule="auto"/>
        <w:rPr>
          <w:b/>
          <w:sz w:val="36"/>
          <w:szCs w:val="36"/>
        </w:rPr>
      </w:pPr>
      <w:r w:rsidRPr="000311E0">
        <w:rPr>
          <w:b/>
          <w:sz w:val="36"/>
          <w:szCs w:val="36"/>
        </w:rPr>
        <w:br w:type="page"/>
      </w:r>
    </w:p>
    <w:p w14:paraId="685C1100" w14:textId="07E416F3" w:rsidR="002063EE" w:rsidRDefault="005506B6" w:rsidP="002063EE">
      <w:pPr>
        <w:pStyle w:val="Heading1"/>
      </w:pPr>
      <w:bookmarkStart w:id="22" w:name="_Toc95478722"/>
      <w:bookmarkStart w:id="23" w:name="_Toc105578324"/>
      <w:r>
        <w:lastRenderedPageBreak/>
        <w:t>Emergency Protocols: Evacuation</w:t>
      </w:r>
      <w:bookmarkEnd w:id="22"/>
      <w:bookmarkEnd w:id="23"/>
    </w:p>
    <w:p w14:paraId="2F0525F0" w14:textId="77777777" w:rsidR="002063EE" w:rsidRPr="000311E0" w:rsidRDefault="002063EE" w:rsidP="002063EE"/>
    <w:p w14:paraId="2CD28DF6" w14:textId="77777777" w:rsidR="005506B6" w:rsidRPr="000311E0" w:rsidRDefault="005506B6" w:rsidP="005506B6">
      <w:pPr>
        <w:rPr>
          <w:b/>
          <w:sz w:val="32"/>
          <w:szCs w:val="32"/>
        </w:rPr>
      </w:pPr>
      <w:r w:rsidRPr="000311E0">
        <w:rPr>
          <w:b/>
          <w:sz w:val="32"/>
          <w:szCs w:val="32"/>
        </w:rPr>
        <w:t>Evacuation Procedures &amp; Routes</w:t>
      </w:r>
    </w:p>
    <w:p w14:paraId="249CEBB6" w14:textId="7F177E2F" w:rsidR="005506B6" w:rsidRPr="000311E0" w:rsidRDefault="005506B6" w:rsidP="005506B6">
      <w:pPr>
        <w:rPr>
          <w:szCs w:val="24"/>
        </w:rPr>
      </w:pPr>
      <w:r w:rsidRPr="000311E0">
        <w:rPr>
          <w:szCs w:val="24"/>
        </w:rPr>
        <w:t>Many incidents (</w:t>
      </w:r>
      <w:r w:rsidRPr="000311E0">
        <w:rPr>
          <w:i/>
          <w:szCs w:val="24"/>
        </w:rPr>
        <w:t>e.g.</w:t>
      </w:r>
      <w:r w:rsidRPr="000311E0">
        <w:rPr>
          <w:szCs w:val="24"/>
        </w:rPr>
        <w:t xml:space="preserve"> building fire, police response) could require an evacuation of all or part of the campus. All employees must evacuate the building when notified to do so. The type of evacuation or protective measure may be specified as part of the notification. Please refer to</w:t>
      </w:r>
      <w:r w:rsidR="003A4BF3">
        <w:rPr>
          <w:szCs w:val="24"/>
        </w:rPr>
        <w:t xml:space="preserve"> </w:t>
      </w:r>
      <w:r w:rsidR="003A4BF3" w:rsidRPr="003A4BF3">
        <w:rPr>
          <w:szCs w:val="24"/>
          <w:highlight w:val="green"/>
        </w:rPr>
        <w:t>&lt;Placeholder for UCSC Emergency Management Policy&gt;</w:t>
      </w:r>
    </w:p>
    <w:p w14:paraId="330B7AB0" w14:textId="77777777" w:rsidR="005506B6" w:rsidRPr="000311E0" w:rsidRDefault="005506B6" w:rsidP="005506B6">
      <w:pPr>
        <w:rPr>
          <w:sz w:val="20"/>
        </w:rPr>
      </w:pPr>
    </w:p>
    <w:p w14:paraId="5A6E760C" w14:textId="77777777" w:rsidR="005506B6" w:rsidRPr="000311E0" w:rsidRDefault="005506B6" w:rsidP="005506B6">
      <w:pPr>
        <w:rPr>
          <w:b/>
          <w:i/>
          <w:szCs w:val="24"/>
        </w:rPr>
      </w:pPr>
      <w:r w:rsidRPr="000311E0">
        <w:rPr>
          <w:b/>
          <w:i/>
          <w:szCs w:val="24"/>
        </w:rPr>
        <w:t>Evacuation Types</w:t>
      </w:r>
    </w:p>
    <w:p w14:paraId="32CDE5B1" w14:textId="1FF181A2" w:rsidR="0099204D" w:rsidRPr="000311E0" w:rsidRDefault="005506B6" w:rsidP="005262C3">
      <w:pPr>
        <w:pStyle w:val="NormalWeb"/>
        <w:numPr>
          <w:ilvl w:val="0"/>
          <w:numId w:val="32"/>
        </w:numPr>
        <w:spacing w:after="0"/>
        <w:rPr>
          <w:rFonts w:ascii="Univers Light" w:hAnsi="Univers Light"/>
          <w:b/>
        </w:rPr>
      </w:pPr>
      <w:r w:rsidRPr="000311E0">
        <w:rPr>
          <w:rFonts w:ascii="Univers Light" w:hAnsi="Univers Light"/>
          <w:b/>
        </w:rPr>
        <w:t xml:space="preserve">Evacuation: </w:t>
      </w:r>
      <w:r w:rsidRPr="000311E0">
        <w:rPr>
          <w:rFonts w:ascii="Univers Light" w:hAnsi="Univers Light"/>
          <w:lang w:val="en"/>
        </w:rPr>
        <w:t>Evacuation is total building or partial building evacuation due to conditions making it no longer safe to remain inside a building or a specific area in a building. This level of evacuation requires occupants to move out and away from the building being evacuated.</w:t>
      </w:r>
    </w:p>
    <w:p w14:paraId="348742D4" w14:textId="05874E27" w:rsidR="005506B6" w:rsidRPr="000311E0" w:rsidRDefault="005506B6" w:rsidP="005262C3">
      <w:pPr>
        <w:pStyle w:val="NormalWeb"/>
        <w:numPr>
          <w:ilvl w:val="0"/>
          <w:numId w:val="32"/>
        </w:numPr>
        <w:spacing w:after="0"/>
        <w:rPr>
          <w:rFonts w:ascii="Univers Light" w:hAnsi="Univers Light"/>
          <w:b/>
        </w:rPr>
      </w:pPr>
      <w:r w:rsidRPr="000311E0">
        <w:rPr>
          <w:rFonts w:ascii="Univers Light" w:hAnsi="Univers Light"/>
          <w:b/>
        </w:rPr>
        <w:t xml:space="preserve">Controlled Evacuation: </w:t>
      </w:r>
      <w:r w:rsidRPr="000311E0">
        <w:rPr>
          <w:rFonts w:ascii="Univers Light" w:hAnsi="Univers Light"/>
        </w:rPr>
        <w:t>Controlled evacuation is total building or partial building evacuation due to safety conditions or an armed intruder making it no longer safe to remain inside a building or specific area in a building. This level of evacuation requires occupants to move out and away from the building once notified.</w:t>
      </w:r>
    </w:p>
    <w:p w14:paraId="441B93AF" w14:textId="77777777" w:rsidR="005506B6" w:rsidRPr="000311E0" w:rsidRDefault="005506B6" w:rsidP="005506B6">
      <w:pPr>
        <w:pStyle w:val="ListParagraph"/>
        <w:numPr>
          <w:ilvl w:val="0"/>
          <w:numId w:val="32"/>
        </w:numPr>
        <w:spacing w:after="0"/>
        <w:rPr>
          <w:rFonts w:ascii="Univers Light" w:hAnsi="Univers Light"/>
          <w:b/>
          <w:sz w:val="24"/>
          <w:szCs w:val="24"/>
        </w:rPr>
      </w:pPr>
      <w:r w:rsidRPr="000311E0">
        <w:rPr>
          <w:rFonts w:ascii="Univers Light" w:hAnsi="Univers Light"/>
          <w:b/>
          <w:sz w:val="24"/>
          <w:szCs w:val="24"/>
        </w:rPr>
        <w:t xml:space="preserve">Shelter-in-Place: </w:t>
      </w:r>
      <w:r w:rsidRPr="000311E0">
        <w:rPr>
          <w:rFonts w:ascii="Univers Light" w:hAnsi="Univers Light"/>
          <w:sz w:val="24"/>
          <w:szCs w:val="24"/>
        </w:rPr>
        <w:t>Shelter-in-place means selecting a small interior room, with no or few windows, and taking refuge there; it does not mean sealing off your entire office. Shelter-in-place is used in emergency situations where hazardous materials have been released into the atmosphere or in emergencies related to civil unrest or violent demonstrations.</w:t>
      </w:r>
    </w:p>
    <w:p w14:paraId="70FD8427" w14:textId="77777777" w:rsidR="005506B6" w:rsidRPr="000311E0" w:rsidRDefault="005506B6" w:rsidP="005506B6">
      <w:pPr>
        <w:pStyle w:val="ListParagraph"/>
        <w:numPr>
          <w:ilvl w:val="0"/>
          <w:numId w:val="32"/>
        </w:numPr>
        <w:spacing w:after="0"/>
        <w:rPr>
          <w:rFonts w:ascii="Univers Light" w:hAnsi="Univers Light"/>
          <w:b/>
          <w:sz w:val="24"/>
          <w:szCs w:val="24"/>
        </w:rPr>
      </w:pPr>
      <w:r w:rsidRPr="000311E0">
        <w:rPr>
          <w:rFonts w:ascii="Univers Light" w:hAnsi="Univers Light"/>
          <w:b/>
          <w:sz w:val="24"/>
          <w:szCs w:val="24"/>
        </w:rPr>
        <w:t xml:space="preserve">Lock Down: </w:t>
      </w:r>
      <w:r w:rsidRPr="000311E0">
        <w:rPr>
          <w:rFonts w:ascii="Univers Light" w:hAnsi="Univers Light"/>
          <w:sz w:val="24"/>
          <w:szCs w:val="24"/>
        </w:rPr>
        <w:t>Lockdown is the temporary sheltering technique utilized to limit exposure to an armed intruder or similar incident. When alerted, occupants of a building within the area of concern will lock all doors and windows, not allowing entry or exit to anyone until the all clear has been sounded. If you are in a ground floor office or common area, take precautions and move away from glass windows or doors and seek shelter in a locked room of office.</w:t>
      </w:r>
    </w:p>
    <w:p w14:paraId="48C3B55E" w14:textId="77777777" w:rsidR="005506B6" w:rsidRPr="000311E0" w:rsidRDefault="005506B6" w:rsidP="005506B6">
      <w:pPr>
        <w:rPr>
          <w:sz w:val="20"/>
        </w:rPr>
      </w:pPr>
    </w:p>
    <w:p w14:paraId="1711B1E4" w14:textId="77777777" w:rsidR="005506B6" w:rsidRPr="000311E0" w:rsidRDefault="005506B6" w:rsidP="005506B6">
      <w:pPr>
        <w:rPr>
          <w:b/>
          <w:i/>
          <w:szCs w:val="24"/>
        </w:rPr>
      </w:pPr>
      <w:r w:rsidRPr="000311E0">
        <w:rPr>
          <w:b/>
          <w:i/>
          <w:szCs w:val="24"/>
        </w:rPr>
        <w:t>Prior to Exiting</w:t>
      </w:r>
    </w:p>
    <w:p w14:paraId="1CE22A08" w14:textId="1502708C" w:rsidR="005506B6" w:rsidRPr="000311E0" w:rsidRDefault="005506B6" w:rsidP="005506B6">
      <w:pPr>
        <w:spacing w:line="240" w:lineRule="auto"/>
        <w:rPr>
          <w:szCs w:val="24"/>
        </w:rPr>
      </w:pPr>
      <w:r w:rsidRPr="000311E0">
        <w:rPr>
          <w:szCs w:val="24"/>
        </w:rPr>
        <w:t>After being notified to evacuate, stop all work activities and evacuate immediately. Securely close departmental and office doors behind you. You may choose to lock your doors to prevent property theft (the UC</w:t>
      </w:r>
      <w:r w:rsidR="009628EB" w:rsidRPr="000311E0">
        <w:rPr>
          <w:szCs w:val="24"/>
        </w:rPr>
        <w:t xml:space="preserve"> Santa Cruz</w:t>
      </w:r>
      <w:r w:rsidR="005262C3" w:rsidRPr="000311E0">
        <w:rPr>
          <w:szCs w:val="24"/>
        </w:rPr>
        <w:t xml:space="preserve"> Police and Santa Cruz </w:t>
      </w:r>
      <w:r w:rsidRPr="000311E0">
        <w:rPr>
          <w:szCs w:val="24"/>
        </w:rPr>
        <w:t>Fire Department has keys to campus buildings and rooms if access is necessary). Remember that you may not be allowed back into the building for an extended time.</w:t>
      </w:r>
    </w:p>
    <w:p w14:paraId="2B734335" w14:textId="1FF06FB4" w:rsidR="005506B6" w:rsidRDefault="005506B6" w:rsidP="005506B6">
      <w:pPr>
        <w:rPr>
          <w:sz w:val="20"/>
        </w:rPr>
      </w:pPr>
    </w:p>
    <w:p w14:paraId="65FA21CF" w14:textId="77777777" w:rsidR="00D60076" w:rsidRPr="000311E0" w:rsidRDefault="00D60076" w:rsidP="005506B6">
      <w:pPr>
        <w:rPr>
          <w:sz w:val="20"/>
        </w:rPr>
      </w:pPr>
    </w:p>
    <w:p w14:paraId="7FE61AF9" w14:textId="77777777" w:rsidR="005506B6" w:rsidRPr="000311E0" w:rsidRDefault="005506B6" w:rsidP="005506B6">
      <w:pPr>
        <w:rPr>
          <w:szCs w:val="24"/>
        </w:rPr>
      </w:pPr>
      <w:r w:rsidRPr="000311E0">
        <w:rPr>
          <w:b/>
          <w:i/>
          <w:szCs w:val="24"/>
        </w:rPr>
        <w:lastRenderedPageBreak/>
        <w:t>Evacuation Routes/Exiting the Building</w:t>
      </w:r>
    </w:p>
    <w:p w14:paraId="39A5B0AD" w14:textId="77777777" w:rsidR="005506B6" w:rsidRPr="000311E0" w:rsidRDefault="005506B6" w:rsidP="005506B6">
      <w:pPr>
        <w:rPr>
          <w:szCs w:val="24"/>
        </w:rPr>
      </w:pPr>
      <w:r w:rsidRPr="000311E0">
        <w:rPr>
          <w:szCs w:val="24"/>
        </w:rPr>
        <w:t xml:space="preserve">During an emergency evacuation, use the nearest door or stairway if available. Each employee needs to be aware of at least two exit routes in their main building in the event one is compromised. </w:t>
      </w:r>
    </w:p>
    <w:p w14:paraId="20C7C2AE" w14:textId="501E355D" w:rsidR="005506B6" w:rsidRPr="000311E0" w:rsidRDefault="005506B6" w:rsidP="005506B6">
      <w:pPr>
        <w:rPr>
          <w:szCs w:val="24"/>
        </w:rPr>
      </w:pPr>
      <w:r w:rsidRPr="000311E0">
        <w:rPr>
          <w:szCs w:val="24"/>
        </w:rPr>
        <w:t>All campus buildings over one story high must have building evacuation signs posted on every floor. The signs must be posted at all stairway and elevator landings and immediately inside all public entrances to the buildings.</w:t>
      </w:r>
    </w:p>
    <w:p w14:paraId="31F202C2" w14:textId="77777777" w:rsidR="009628EB" w:rsidRPr="000311E0" w:rsidRDefault="009628EB" w:rsidP="005506B6">
      <w:pPr>
        <w:rPr>
          <w:sz w:val="20"/>
        </w:rPr>
      </w:pPr>
    </w:p>
    <w:p w14:paraId="2A844A21" w14:textId="49341091" w:rsidR="005506B6" w:rsidRPr="000311E0" w:rsidRDefault="005506B6" w:rsidP="005506B6">
      <w:r w:rsidRPr="000311E0">
        <w:rPr>
          <w:szCs w:val="24"/>
        </w:rPr>
        <w:t xml:space="preserve">Persons involved with developing the </w:t>
      </w:r>
      <w:r w:rsidR="009628EB" w:rsidRPr="000311E0">
        <w:rPr>
          <w:szCs w:val="24"/>
        </w:rPr>
        <w:t>D</w:t>
      </w:r>
      <w:r w:rsidRPr="000311E0">
        <w:rPr>
          <w:szCs w:val="24"/>
        </w:rPr>
        <w:t xml:space="preserve">EAP need to address how to evacuate colleagues with special needs that are unable to evacuate on their own. More information and guidance on this topic can be found </w:t>
      </w:r>
      <w:r w:rsidR="009628EB" w:rsidRPr="000311E0">
        <w:rPr>
          <w:szCs w:val="24"/>
        </w:rPr>
        <w:t xml:space="preserve">in </w:t>
      </w:r>
      <w:hyperlink r:id="rId13" w:history="1">
        <w:r w:rsidR="009628EB" w:rsidRPr="000311E0">
          <w:rPr>
            <w:rStyle w:val="Hyperlink"/>
            <w:szCs w:val="24"/>
          </w:rPr>
          <w:t>Emergency Preparedness for Persons with a Disability.</w:t>
        </w:r>
      </w:hyperlink>
    </w:p>
    <w:p w14:paraId="301CA151" w14:textId="078F70D7" w:rsidR="005506B6" w:rsidRPr="000311E0" w:rsidRDefault="005506B6" w:rsidP="005506B6">
      <w:pPr>
        <w:rPr>
          <w:sz w:val="20"/>
        </w:rPr>
      </w:pPr>
    </w:p>
    <w:p w14:paraId="55656549" w14:textId="30E5629E" w:rsidR="005506B6" w:rsidRPr="000311E0" w:rsidRDefault="005506B6" w:rsidP="005506B6">
      <w:pPr>
        <w:rPr>
          <w:b/>
          <w:i/>
          <w:szCs w:val="24"/>
        </w:rPr>
      </w:pPr>
      <w:r w:rsidRPr="000311E0">
        <w:rPr>
          <w:b/>
          <w:i/>
          <w:szCs w:val="24"/>
        </w:rPr>
        <w:t>Assembly Area</w:t>
      </w:r>
    </w:p>
    <w:p w14:paraId="2DEB7896" w14:textId="43E1497C" w:rsidR="005506B6" w:rsidRPr="000311E0" w:rsidRDefault="005506B6" w:rsidP="005506B6">
      <w:pPr>
        <w:rPr>
          <w:szCs w:val="24"/>
        </w:rPr>
      </w:pPr>
      <w:r w:rsidRPr="000311E0">
        <w:rPr>
          <w:szCs w:val="24"/>
        </w:rPr>
        <w:t xml:space="preserve">After exiting the building, all employees, students, volunteers, and visitors should follow the evacuation route to the pre-arranged assembly area. </w:t>
      </w:r>
    </w:p>
    <w:p w14:paraId="3D7DEEE1" w14:textId="77777777" w:rsidR="005506B6" w:rsidRPr="000311E0" w:rsidRDefault="005506B6" w:rsidP="005506B6">
      <w:pPr>
        <w:rPr>
          <w:sz w:val="20"/>
        </w:rPr>
      </w:pPr>
    </w:p>
    <w:p w14:paraId="23420628" w14:textId="77777777" w:rsidR="005506B6" w:rsidRPr="000311E0" w:rsidRDefault="005506B6" w:rsidP="005506B6">
      <w:pPr>
        <w:rPr>
          <w:szCs w:val="24"/>
        </w:rPr>
      </w:pPr>
      <w:r w:rsidRPr="000311E0">
        <w:rPr>
          <w:szCs w:val="24"/>
        </w:rPr>
        <w:t xml:space="preserve">The Department Director/Dean/Chair should assign an Assembly Area Manager to each evacuation location. List all buildings in which department members are assigned space and the corresponding assembly areas and manager. </w:t>
      </w:r>
    </w:p>
    <w:p w14:paraId="36F2ECE5" w14:textId="77777777" w:rsidR="005506B6" w:rsidRPr="000311E0" w:rsidRDefault="005506B6" w:rsidP="005506B6">
      <w:pPr>
        <w:rPr>
          <w:szCs w:val="24"/>
        </w:rPr>
      </w:pPr>
      <w:r w:rsidRPr="000311E0">
        <w:rPr>
          <w:szCs w:val="24"/>
          <w:u w:val="single"/>
        </w:rPr>
        <w:fldChar w:fldCharType="begin">
          <w:ffData>
            <w:name w:val=""/>
            <w:enabled/>
            <w:calcOnExit w:val="0"/>
            <w:textInput>
              <w:default w:val="Building Name "/>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 xml:space="preserve">Building Name </w:t>
      </w:r>
      <w:r w:rsidRPr="000311E0">
        <w:rPr>
          <w:szCs w:val="24"/>
          <w:u w:val="single"/>
        </w:rPr>
        <w:fldChar w:fldCharType="end"/>
      </w:r>
      <w:r w:rsidRPr="000311E0">
        <w:rPr>
          <w:szCs w:val="24"/>
        </w:rPr>
        <w:t xml:space="preserve">  </w:t>
      </w:r>
      <w:r w:rsidRPr="000311E0">
        <w:rPr>
          <w:szCs w:val="24"/>
        </w:rPr>
        <w:tab/>
      </w:r>
      <w:r w:rsidRPr="000311E0">
        <w:rPr>
          <w:szCs w:val="24"/>
          <w:u w:val="single"/>
        </w:rPr>
        <w:fldChar w:fldCharType="begin">
          <w:ffData>
            <w:name w:val="Text63"/>
            <w:enabled/>
            <w:calcOnExit w:val="0"/>
            <w:textInput>
              <w:default w:val="Identify Assembly Area"/>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Identify Assembly Area</w:t>
      </w:r>
      <w:r w:rsidRPr="000311E0">
        <w:rPr>
          <w:szCs w:val="24"/>
          <w:u w:val="single"/>
        </w:rPr>
        <w:fldChar w:fldCharType="end"/>
      </w:r>
      <w:r w:rsidRPr="000311E0">
        <w:rPr>
          <w:szCs w:val="24"/>
        </w:rPr>
        <w:t xml:space="preserve">   </w:t>
      </w:r>
      <w:bookmarkStart w:id="24" w:name="Text76"/>
      <w:r w:rsidRPr="000311E0">
        <w:rPr>
          <w:szCs w:val="24"/>
        </w:rPr>
        <w:tab/>
      </w:r>
      <w:r w:rsidRPr="000311E0">
        <w:rPr>
          <w:szCs w:val="24"/>
          <w:u w:val="single"/>
        </w:rPr>
        <w:fldChar w:fldCharType="begin">
          <w:ffData>
            <w:name w:val="Text76"/>
            <w:enabled/>
            <w:calcOnExit w:val="0"/>
            <w:textInput>
              <w:default w:val="Assembly Area Manager"/>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Assembly Area Manager</w:t>
      </w:r>
      <w:r w:rsidRPr="000311E0">
        <w:rPr>
          <w:szCs w:val="24"/>
          <w:u w:val="single"/>
        </w:rPr>
        <w:fldChar w:fldCharType="end"/>
      </w:r>
      <w:bookmarkEnd w:id="24"/>
      <w:r w:rsidRPr="000311E0">
        <w:rPr>
          <w:szCs w:val="24"/>
        </w:rPr>
        <w:tab/>
      </w:r>
    </w:p>
    <w:p w14:paraId="2076E828" w14:textId="77777777" w:rsidR="005506B6" w:rsidRPr="000311E0" w:rsidRDefault="005506B6" w:rsidP="005506B6">
      <w:pPr>
        <w:rPr>
          <w:szCs w:val="24"/>
          <w:u w:val="single"/>
        </w:rPr>
      </w:pPr>
      <w:r w:rsidRPr="000311E0">
        <w:rPr>
          <w:szCs w:val="24"/>
          <w:u w:val="single"/>
        </w:rPr>
        <w:fldChar w:fldCharType="begin">
          <w:ffData>
            <w:name w:val=""/>
            <w:enabled/>
            <w:calcOnExit w:val="0"/>
            <w:textInput>
              <w:default w:val="Building Name "/>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 xml:space="preserve">Building Name </w:t>
      </w:r>
      <w:r w:rsidRPr="000311E0">
        <w:rPr>
          <w:szCs w:val="24"/>
          <w:u w:val="single"/>
        </w:rPr>
        <w:fldChar w:fldCharType="end"/>
      </w:r>
      <w:r w:rsidRPr="000311E0">
        <w:rPr>
          <w:szCs w:val="24"/>
        </w:rPr>
        <w:t xml:space="preserve">  </w:t>
      </w:r>
      <w:r w:rsidRPr="000311E0">
        <w:rPr>
          <w:szCs w:val="24"/>
        </w:rPr>
        <w:tab/>
      </w:r>
      <w:r w:rsidRPr="000311E0">
        <w:rPr>
          <w:szCs w:val="24"/>
          <w:u w:val="single"/>
        </w:rPr>
        <w:fldChar w:fldCharType="begin">
          <w:ffData>
            <w:name w:val="Text63"/>
            <w:enabled/>
            <w:calcOnExit w:val="0"/>
            <w:textInput>
              <w:default w:val="Identify Assembly Area"/>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Identify Assembly Area</w:t>
      </w:r>
      <w:r w:rsidRPr="000311E0">
        <w:rPr>
          <w:szCs w:val="24"/>
          <w:u w:val="single"/>
        </w:rPr>
        <w:fldChar w:fldCharType="end"/>
      </w:r>
      <w:r w:rsidRPr="000311E0">
        <w:rPr>
          <w:szCs w:val="24"/>
        </w:rPr>
        <w:tab/>
      </w:r>
      <w:r w:rsidRPr="000311E0">
        <w:rPr>
          <w:szCs w:val="24"/>
          <w:u w:val="single"/>
        </w:rPr>
        <w:fldChar w:fldCharType="begin">
          <w:ffData>
            <w:name w:val="Text76"/>
            <w:enabled/>
            <w:calcOnExit w:val="0"/>
            <w:textInput>
              <w:default w:val="Assembly Area Manager"/>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Assembly Area Manager</w:t>
      </w:r>
      <w:r w:rsidRPr="000311E0">
        <w:rPr>
          <w:szCs w:val="24"/>
          <w:u w:val="single"/>
        </w:rPr>
        <w:fldChar w:fldCharType="end"/>
      </w:r>
    </w:p>
    <w:p w14:paraId="0CB50DA4" w14:textId="77777777" w:rsidR="005506B6" w:rsidRPr="000311E0" w:rsidRDefault="005506B6" w:rsidP="005506B6">
      <w:pPr>
        <w:rPr>
          <w:szCs w:val="24"/>
          <w:u w:val="single"/>
        </w:rPr>
      </w:pPr>
      <w:r w:rsidRPr="000311E0">
        <w:rPr>
          <w:szCs w:val="24"/>
          <w:u w:val="single"/>
        </w:rPr>
        <w:fldChar w:fldCharType="begin">
          <w:ffData>
            <w:name w:val=""/>
            <w:enabled/>
            <w:calcOnExit w:val="0"/>
            <w:textInput>
              <w:default w:val="Building Name "/>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 xml:space="preserve">Building Name </w:t>
      </w:r>
      <w:r w:rsidRPr="000311E0">
        <w:rPr>
          <w:szCs w:val="24"/>
          <w:u w:val="single"/>
        </w:rPr>
        <w:fldChar w:fldCharType="end"/>
      </w:r>
      <w:r w:rsidRPr="000311E0">
        <w:rPr>
          <w:szCs w:val="24"/>
        </w:rPr>
        <w:t xml:space="preserve">  </w:t>
      </w:r>
      <w:r w:rsidRPr="000311E0">
        <w:rPr>
          <w:szCs w:val="24"/>
        </w:rPr>
        <w:tab/>
      </w:r>
      <w:r w:rsidRPr="000311E0">
        <w:rPr>
          <w:szCs w:val="24"/>
          <w:u w:val="single"/>
        </w:rPr>
        <w:fldChar w:fldCharType="begin">
          <w:ffData>
            <w:name w:val="Text63"/>
            <w:enabled/>
            <w:calcOnExit w:val="0"/>
            <w:textInput>
              <w:default w:val="Identify Assembly Area"/>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Identify Assembly Area</w:t>
      </w:r>
      <w:r w:rsidRPr="000311E0">
        <w:rPr>
          <w:szCs w:val="24"/>
          <w:u w:val="single"/>
        </w:rPr>
        <w:fldChar w:fldCharType="end"/>
      </w:r>
      <w:r w:rsidRPr="000311E0">
        <w:rPr>
          <w:szCs w:val="24"/>
        </w:rPr>
        <w:tab/>
      </w:r>
      <w:r w:rsidRPr="000311E0">
        <w:rPr>
          <w:szCs w:val="24"/>
          <w:u w:val="single"/>
        </w:rPr>
        <w:fldChar w:fldCharType="begin">
          <w:ffData>
            <w:name w:val="Text76"/>
            <w:enabled/>
            <w:calcOnExit w:val="0"/>
            <w:textInput>
              <w:default w:val="Assembly Area Manager"/>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Assembly Area Manager</w:t>
      </w:r>
      <w:r w:rsidRPr="000311E0">
        <w:rPr>
          <w:szCs w:val="24"/>
          <w:u w:val="single"/>
        </w:rPr>
        <w:fldChar w:fldCharType="end"/>
      </w:r>
    </w:p>
    <w:p w14:paraId="18D90E85" w14:textId="77777777" w:rsidR="005506B6" w:rsidRPr="000311E0" w:rsidRDefault="005506B6" w:rsidP="005506B6">
      <w:pPr>
        <w:rPr>
          <w:szCs w:val="24"/>
          <w:u w:val="single"/>
        </w:rPr>
      </w:pPr>
      <w:r w:rsidRPr="000311E0">
        <w:rPr>
          <w:szCs w:val="24"/>
          <w:u w:val="single"/>
        </w:rPr>
        <w:fldChar w:fldCharType="begin">
          <w:ffData>
            <w:name w:val=""/>
            <w:enabled/>
            <w:calcOnExit w:val="0"/>
            <w:textInput>
              <w:default w:val="Building Name "/>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 xml:space="preserve">Building Name </w:t>
      </w:r>
      <w:r w:rsidRPr="000311E0">
        <w:rPr>
          <w:szCs w:val="24"/>
          <w:u w:val="single"/>
        </w:rPr>
        <w:fldChar w:fldCharType="end"/>
      </w:r>
      <w:r w:rsidRPr="000311E0">
        <w:rPr>
          <w:szCs w:val="24"/>
        </w:rPr>
        <w:t xml:space="preserve">  </w:t>
      </w:r>
      <w:r w:rsidRPr="000311E0">
        <w:rPr>
          <w:szCs w:val="24"/>
        </w:rPr>
        <w:tab/>
      </w:r>
      <w:r w:rsidRPr="000311E0">
        <w:rPr>
          <w:szCs w:val="24"/>
          <w:u w:val="single"/>
        </w:rPr>
        <w:fldChar w:fldCharType="begin">
          <w:ffData>
            <w:name w:val="Text63"/>
            <w:enabled/>
            <w:calcOnExit w:val="0"/>
            <w:textInput>
              <w:default w:val="Identify Assembly Area"/>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Identify Assembly Area</w:t>
      </w:r>
      <w:r w:rsidRPr="000311E0">
        <w:rPr>
          <w:szCs w:val="24"/>
          <w:u w:val="single"/>
        </w:rPr>
        <w:fldChar w:fldCharType="end"/>
      </w:r>
      <w:r w:rsidRPr="000311E0">
        <w:rPr>
          <w:szCs w:val="24"/>
        </w:rPr>
        <w:tab/>
      </w:r>
      <w:r w:rsidRPr="000311E0">
        <w:rPr>
          <w:szCs w:val="24"/>
          <w:u w:val="single"/>
        </w:rPr>
        <w:fldChar w:fldCharType="begin">
          <w:ffData>
            <w:name w:val="Text76"/>
            <w:enabled/>
            <w:calcOnExit w:val="0"/>
            <w:textInput>
              <w:default w:val="Assembly Area Manager"/>
            </w:textInput>
          </w:ffData>
        </w:fldChar>
      </w:r>
      <w:r w:rsidRPr="000311E0">
        <w:rPr>
          <w:szCs w:val="24"/>
          <w:u w:val="single"/>
        </w:rPr>
        <w:instrText xml:space="preserve"> FORMTEXT </w:instrText>
      </w:r>
      <w:r w:rsidRPr="000311E0">
        <w:rPr>
          <w:szCs w:val="24"/>
          <w:u w:val="single"/>
        </w:rPr>
      </w:r>
      <w:r w:rsidRPr="000311E0">
        <w:rPr>
          <w:szCs w:val="24"/>
          <w:u w:val="single"/>
        </w:rPr>
        <w:fldChar w:fldCharType="separate"/>
      </w:r>
      <w:r w:rsidRPr="000311E0">
        <w:rPr>
          <w:noProof/>
          <w:szCs w:val="24"/>
          <w:u w:val="single"/>
        </w:rPr>
        <w:t>Assembly Area Manager</w:t>
      </w:r>
      <w:r w:rsidRPr="000311E0">
        <w:rPr>
          <w:szCs w:val="24"/>
          <w:u w:val="single"/>
        </w:rPr>
        <w:fldChar w:fldCharType="end"/>
      </w:r>
    </w:p>
    <w:p w14:paraId="5A0EB1CC" w14:textId="77777777" w:rsidR="005506B6" w:rsidRPr="000311E0" w:rsidRDefault="005506B6" w:rsidP="005506B6">
      <w:pPr>
        <w:rPr>
          <w:szCs w:val="24"/>
          <w:u w:val="single"/>
        </w:rPr>
      </w:pPr>
    </w:p>
    <w:p w14:paraId="0A87A303" w14:textId="24E8A540" w:rsidR="005506B6" w:rsidRPr="000311E0" w:rsidRDefault="005506B6" w:rsidP="005506B6">
      <w:pPr>
        <w:rPr>
          <w:b/>
          <w:sz w:val="20"/>
        </w:rPr>
      </w:pPr>
      <w:r w:rsidRPr="000311E0">
        <w:rPr>
          <w:szCs w:val="24"/>
        </w:rPr>
        <w:t xml:space="preserve">All employees should stay within your respective group at the Assembly Area. No one should leave the area until notified by the First Responders, Assembly Area Manager, or Responder Liaison. </w:t>
      </w:r>
    </w:p>
    <w:p w14:paraId="10855A59" w14:textId="45F896CA" w:rsidR="005506B6" w:rsidRDefault="005506B6" w:rsidP="005506B6">
      <w:pPr>
        <w:rPr>
          <w:b/>
          <w:sz w:val="20"/>
        </w:rPr>
      </w:pPr>
    </w:p>
    <w:p w14:paraId="6CBD9F18" w14:textId="418D4225" w:rsidR="00D60076" w:rsidRDefault="00D60076" w:rsidP="005506B6">
      <w:pPr>
        <w:rPr>
          <w:b/>
          <w:sz w:val="20"/>
        </w:rPr>
      </w:pPr>
    </w:p>
    <w:p w14:paraId="632F6AF8" w14:textId="2D278AA8" w:rsidR="00D60076" w:rsidRDefault="00D60076" w:rsidP="005506B6">
      <w:pPr>
        <w:rPr>
          <w:b/>
          <w:sz w:val="20"/>
        </w:rPr>
      </w:pPr>
    </w:p>
    <w:p w14:paraId="60FF0B59" w14:textId="336337A4" w:rsidR="00D60076" w:rsidRDefault="00D60076" w:rsidP="005506B6">
      <w:pPr>
        <w:rPr>
          <w:b/>
          <w:sz w:val="20"/>
        </w:rPr>
      </w:pPr>
    </w:p>
    <w:p w14:paraId="005A4E0C" w14:textId="2370D011" w:rsidR="00D60076" w:rsidRDefault="00D60076" w:rsidP="005506B6">
      <w:pPr>
        <w:rPr>
          <w:b/>
          <w:sz w:val="20"/>
        </w:rPr>
      </w:pPr>
    </w:p>
    <w:p w14:paraId="39EAEE60" w14:textId="77777777" w:rsidR="00D60076" w:rsidRPr="000311E0" w:rsidRDefault="00D60076" w:rsidP="005506B6">
      <w:pPr>
        <w:rPr>
          <w:b/>
          <w:sz w:val="20"/>
        </w:rPr>
      </w:pPr>
    </w:p>
    <w:p w14:paraId="66E7C668" w14:textId="77777777" w:rsidR="005506B6" w:rsidRPr="000311E0" w:rsidRDefault="005506B6" w:rsidP="005506B6">
      <w:pPr>
        <w:rPr>
          <w:b/>
          <w:sz w:val="28"/>
          <w:szCs w:val="28"/>
        </w:rPr>
      </w:pPr>
      <w:r w:rsidRPr="000311E0">
        <w:rPr>
          <w:b/>
          <w:sz w:val="28"/>
          <w:szCs w:val="28"/>
        </w:rPr>
        <w:lastRenderedPageBreak/>
        <w:t>Assigned Job Responsibilities</w:t>
      </w:r>
    </w:p>
    <w:p w14:paraId="64B38392" w14:textId="77777777" w:rsidR="005506B6" w:rsidRPr="000311E0" w:rsidRDefault="005506B6" w:rsidP="005506B6">
      <w:pPr>
        <w:rPr>
          <w:b/>
          <w:sz w:val="20"/>
        </w:rPr>
      </w:pPr>
    </w:p>
    <w:p w14:paraId="55CB5CE4" w14:textId="77777777" w:rsidR="005506B6" w:rsidRPr="000311E0" w:rsidRDefault="005506B6" w:rsidP="005506B6">
      <w:pPr>
        <w:rPr>
          <w:b/>
          <w:i/>
          <w:szCs w:val="24"/>
        </w:rPr>
      </w:pPr>
      <w:r w:rsidRPr="000311E0">
        <w:rPr>
          <w:b/>
          <w:i/>
          <w:szCs w:val="24"/>
        </w:rPr>
        <w:t>Assembly Area Manager Duties:</w:t>
      </w:r>
    </w:p>
    <w:p w14:paraId="75B78365" w14:textId="120793F1" w:rsidR="005506B6" w:rsidRPr="000311E0" w:rsidRDefault="005506B6" w:rsidP="005506B6">
      <w:pPr>
        <w:rPr>
          <w:szCs w:val="24"/>
        </w:rPr>
      </w:pPr>
      <w:r w:rsidRPr="000311E0">
        <w:rPr>
          <w:szCs w:val="24"/>
        </w:rPr>
        <w:t xml:space="preserve">It is recommended that the senior employee or their designee acts as the Assembly Area Manager. The Assembly Area Manager should be responsible for taking roll call and therefore it is imperative that </w:t>
      </w:r>
      <w:r w:rsidRPr="000311E0">
        <w:rPr>
          <w:i/>
          <w:szCs w:val="24"/>
        </w:rPr>
        <w:t>prior</w:t>
      </w:r>
      <w:r w:rsidRPr="000311E0">
        <w:rPr>
          <w:szCs w:val="24"/>
        </w:rPr>
        <w:t xml:space="preserve"> to an emergency the Department </w:t>
      </w:r>
      <w:r w:rsidR="003F66C3" w:rsidRPr="000311E0">
        <w:rPr>
          <w:szCs w:val="24"/>
        </w:rPr>
        <w:t>Emergency Action Planner</w:t>
      </w:r>
      <w:r w:rsidRPr="000311E0">
        <w:rPr>
          <w:szCs w:val="24"/>
        </w:rPr>
        <w:t xml:space="preserve"> (</w:t>
      </w:r>
      <w:r w:rsidR="003F66C3" w:rsidRPr="000311E0">
        <w:rPr>
          <w:szCs w:val="24"/>
        </w:rPr>
        <w:t>AP</w:t>
      </w:r>
      <w:r w:rsidRPr="000311E0">
        <w:rPr>
          <w:szCs w:val="24"/>
        </w:rPr>
        <w:t xml:space="preserve">) and Assembly Area Manager work together to ensure an updated employee roll call sheet is available and accessible at the time of the emergency. Ideally, the person responsible for roll call will take a personnel list (use attached form or alternate) before leaving the building. The Assembly Area Manager should report any injuries in need of immediate care to First Responders. Any other minor injuries should be documented and reported through the proper chain of command to </w:t>
      </w:r>
      <w:r w:rsidRPr="000311E0">
        <w:rPr>
          <w:szCs w:val="24"/>
        </w:rPr>
        <w:fldChar w:fldCharType="begin">
          <w:ffData>
            <w:name w:val="Text64"/>
            <w:enabled/>
            <w:calcOnExit w:val="0"/>
            <w:textInput>
              <w:default w:val="Enter Department Name Director/Dean/Chairperson and title."/>
            </w:textInput>
          </w:ffData>
        </w:fldChar>
      </w:r>
      <w:bookmarkStart w:id="25" w:name="Text64"/>
      <w:r w:rsidRPr="000311E0">
        <w:rPr>
          <w:szCs w:val="24"/>
        </w:rPr>
        <w:instrText xml:space="preserve"> FORMTEXT </w:instrText>
      </w:r>
      <w:r w:rsidRPr="000311E0">
        <w:rPr>
          <w:szCs w:val="24"/>
        </w:rPr>
      </w:r>
      <w:r w:rsidRPr="000311E0">
        <w:rPr>
          <w:szCs w:val="24"/>
        </w:rPr>
        <w:fldChar w:fldCharType="separate"/>
      </w:r>
      <w:r w:rsidRPr="000311E0">
        <w:rPr>
          <w:noProof/>
          <w:szCs w:val="24"/>
        </w:rPr>
        <w:t>Enter Department Name Director/Dean/Chairperson and title.</w:t>
      </w:r>
      <w:r w:rsidRPr="000311E0">
        <w:rPr>
          <w:szCs w:val="24"/>
        </w:rPr>
        <w:fldChar w:fldCharType="end"/>
      </w:r>
      <w:bookmarkEnd w:id="25"/>
    </w:p>
    <w:p w14:paraId="1C38C177" w14:textId="77777777" w:rsidR="005506B6" w:rsidRPr="000311E0" w:rsidRDefault="005506B6" w:rsidP="005506B6">
      <w:pPr>
        <w:rPr>
          <w:szCs w:val="24"/>
        </w:rPr>
      </w:pPr>
    </w:p>
    <w:p w14:paraId="4862AACD" w14:textId="61AAA000" w:rsidR="005506B6" w:rsidRPr="000311E0" w:rsidRDefault="005506B6" w:rsidP="005506B6">
      <w:pPr>
        <w:rPr>
          <w:szCs w:val="24"/>
        </w:rPr>
      </w:pPr>
      <w:r w:rsidRPr="000311E0">
        <w:rPr>
          <w:szCs w:val="24"/>
        </w:rPr>
        <w:t xml:space="preserve">The Assembly Area Manager is responsible for sharing information as it becomes available to the evacuated persons. The Assembly Area Manager </w:t>
      </w:r>
      <w:r w:rsidRPr="000311E0">
        <w:rPr>
          <w:i/>
          <w:szCs w:val="24"/>
        </w:rPr>
        <w:t>should not leave</w:t>
      </w:r>
      <w:r w:rsidRPr="000311E0">
        <w:rPr>
          <w:szCs w:val="24"/>
        </w:rPr>
        <w:t xml:space="preserve"> the assembly area; </w:t>
      </w:r>
      <w:r w:rsidR="00D60076" w:rsidRPr="000311E0">
        <w:rPr>
          <w:szCs w:val="24"/>
        </w:rPr>
        <w:t>therefore,</w:t>
      </w:r>
      <w:r w:rsidRPr="000311E0">
        <w:rPr>
          <w:szCs w:val="24"/>
        </w:rPr>
        <w:t xml:space="preserve"> it is suggested the Assembly Area Manager assign a liaison to the First Responders.</w:t>
      </w:r>
    </w:p>
    <w:p w14:paraId="0C3F59A3" w14:textId="77777777" w:rsidR="005506B6" w:rsidRPr="000311E0" w:rsidRDefault="005506B6" w:rsidP="005506B6">
      <w:pPr>
        <w:rPr>
          <w:sz w:val="20"/>
        </w:rPr>
      </w:pPr>
    </w:p>
    <w:p w14:paraId="755E698D" w14:textId="77777777" w:rsidR="005506B6" w:rsidRPr="000311E0" w:rsidRDefault="005506B6" w:rsidP="005506B6">
      <w:pPr>
        <w:rPr>
          <w:szCs w:val="24"/>
        </w:rPr>
      </w:pPr>
      <w:r w:rsidRPr="000311E0">
        <w:rPr>
          <w:b/>
          <w:i/>
          <w:szCs w:val="24"/>
        </w:rPr>
        <w:t>Responder Liaison Duties:</w:t>
      </w:r>
    </w:p>
    <w:p w14:paraId="42042DEC" w14:textId="349A10A5" w:rsidR="005506B6" w:rsidRPr="000311E0" w:rsidRDefault="00041B36" w:rsidP="005506B6">
      <w:pPr>
        <w:rPr>
          <w:szCs w:val="24"/>
        </w:rPr>
      </w:pPr>
      <w:r w:rsidRPr="006A146B">
        <w:rPr>
          <w:b/>
          <w:noProof/>
          <w:sz w:val="36"/>
          <w:szCs w:val="36"/>
        </w:rPr>
        <mc:AlternateContent>
          <mc:Choice Requires="wps">
            <w:drawing>
              <wp:anchor distT="91440" distB="91440" distL="114300" distR="114300" simplePos="0" relativeHeight="251677696" behindDoc="0" locked="0" layoutInCell="1" allowOverlap="1" wp14:anchorId="382C0E9D" wp14:editId="1B430735">
                <wp:simplePos x="0" y="0"/>
                <wp:positionH relativeFrom="page">
                  <wp:posOffset>3848100</wp:posOffset>
                </wp:positionH>
                <wp:positionV relativeFrom="paragraph">
                  <wp:posOffset>1641475</wp:posOffset>
                </wp:positionV>
                <wp:extent cx="2905125" cy="107632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076325"/>
                        </a:xfrm>
                        <a:prstGeom prst="rect">
                          <a:avLst/>
                        </a:prstGeom>
                        <a:noFill/>
                        <a:ln w="9525">
                          <a:noFill/>
                          <a:miter lim="800000"/>
                          <a:headEnd/>
                          <a:tailEnd/>
                        </a:ln>
                      </wps:spPr>
                      <wps:txbx>
                        <w:txbxContent>
                          <w:p w14:paraId="3E7E2389" w14:textId="287E239E" w:rsidR="002B5EF0" w:rsidRPr="001C43E4" w:rsidRDefault="002B5EF0" w:rsidP="00041B36">
                            <w:pPr>
                              <w:pBdr>
                                <w:top w:val="single" w:sz="24" w:space="5" w:color="FDC700" w:themeColor="accent1"/>
                                <w:bottom w:val="single" w:sz="24" w:space="8" w:color="FDC700" w:themeColor="accent1"/>
                              </w:pBdr>
                              <w:rPr>
                                <w:i/>
                                <w:iCs/>
                                <w:color w:val="003C6C"/>
                                <w:sz w:val="20"/>
                                <w:szCs w:val="16"/>
                              </w:rPr>
                            </w:pPr>
                            <w:r w:rsidRPr="00041B36">
                              <w:rPr>
                                <w:i/>
                                <w:iCs/>
                                <w:color w:val="003C6C"/>
                                <w:sz w:val="20"/>
                              </w:rPr>
                              <w:t>If needed, the Responder Liaison should recruit volunteers to help direct and contain evacuees to the Assembly Area.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2C0E9D" id="_x0000_s1030" type="#_x0000_t202" style="position:absolute;margin-left:303pt;margin-top:129.25pt;width:228.75pt;height:84.75pt;z-index:25167769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" filled="f" stroked="f">
                <v:textbox>
                  <w:txbxContent>
                    <w:p w14:paraId="3E7E2389" w14:textId="287E239E" w:rsidR="002B5EF0" w:rsidRPr="001C43E4" w:rsidRDefault="002B5EF0" w:rsidP="00041B36">
                      <w:pPr>
                        <w:pBdr>
                          <w:top w:val="single" w:sz="24" w:space="5" w:color="FDC700" w:themeColor="accent1"/>
                          <w:bottom w:val="single" w:sz="24" w:space="8" w:color="FDC700" w:themeColor="accent1"/>
                        </w:pBdr>
                        <w:rPr>
                          <w:i/>
                          <w:iCs/>
                          <w:color w:val="003C6C"/>
                          <w:sz w:val="20"/>
                          <w:szCs w:val="16"/>
                        </w:rPr>
                      </w:pPr>
                      <w:r w:rsidRPr="00041B36">
                        <w:rPr>
                          <w:i/>
                          <w:iCs/>
                          <w:color w:val="003C6C"/>
                          <w:sz w:val="20"/>
                        </w:rPr>
                        <w:t>If needed, the Responder Liaison should recruit volunteers to help direct and contain evacuees to the Assembly Area.</w:t>
                      </w:r>
                    </w:p>
                  </w:txbxContent>
                </v:textbox>
                <w10:wrap anchorx="page"/>
              </v:shape>
            </w:pict>
          </mc:Fallback>
        </mc:AlternateContent>
      </w:r>
      <w:r w:rsidR="005506B6" w:rsidRPr="000311E0">
        <w:rPr>
          <w:szCs w:val="24"/>
        </w:rPr>
        <w:t>The Responder Liaison ensures important communication and information exchange between the First and Second Responders (</w:t>
      </w:r>
      <w:r w:rsidR="00D60076" w:rsidRPr="000311E0">
        <w:rPr>
          <w:i/>
          <w:szCs w:val="24"/>
        </w:rPr>
        <w:t>e.g.,</w:t>
      </w:r>
      <w:r w:rsidR="005506B6" w:rsidRPr="000311E0">
        <w:rPr>
          <w:szCs w:val="24"/>
        </w:rPr>
        <w:t xml:space="preserve"> Fire, Police,</w:t>
      </w:r>
      <w:r w:rsidR="003F66C3" w:rsidRPr="000311E0">
        <w:rPr>
          <w:szCs w:val="24"/>
        </w:rPr>
        <w:t xml:space="preserve"> OE</w:t>
      </w:r>
      <w:r w:rsidR="00442B9D">
        <w:rPr>
          <w:szCs w:val="24"/>
        </w:rPr>
        <w:t>M</w:t>
      </w:r>
      <w:r w:rsidR="003F66C3" w:rsidRPr="000311E0">
        <w:rPr>
          <w:szCs w:val="24"/>
        </w:rPr>
        <w:t>, EH&amp;S,</w:t>
      </w:r>
      <w:r w:rsidR="005506B6" w:rsidRPr="000311E0">
        <w:rPr>
          <w:szCs w:val="24"/>
        </w:rPr>
        <w:t xml:space="preserve"> Facilities), and the Area Assembly Manager. The Responder Liaison (whom may be the </w:t>
      </w:r>
      <w:r w:rsidR="003F66C3" w:rsidRPr="000311E0">
        <w:rPr>
          <w:szCs w:val="24"/>
        </w:rPr>
        <w:t>AP</w:t>
      </w:r>
      <w:r w:rsidR="005506B6" w:rsidRPr="000311E0">
        <w:rPr>
          <w:szCs w:val="24"/>
        </w:rPr>
        <w:t xml:space="preserve"> if present) is responsible for informing the on-scene Incident Commander of the status of department employees and visitors. Responder Liaisons should be prepared to provide the following information (if known)</w:t>
      </w:r>
      <w:r w:rsidR="005506B6" w:rsidRPr="000311E0">
        <w:rPr>
          <w:noProof/>
          <w:szCs w:val="24"/>
        </w:rPr>
        <w:t xml:space="preserve"> </w:t>
      </w:r>
    </w:p>
    <w:p w14:paraId="35629F8F" w14:textId="4274A2AB" w:rsidR="005506B6" w:rsidRPr="000311E0" w:rsidRDefault="005506B6" w:rsidP="005506B6">
      <w:pPr>
        <w:numPr>
          <w:ilvl w:val="0"/>
          <w:numId w:val="31"/>
        </w:numPr>
        <w:spacing w:line="276" w:lineRule="auto"/>
        <w:contextualSpacing w:val="0"/>
        <w:rPr>
          <w:szCs w:val="24"/>
        </w:rPr>
      </w:pPr>
      <w:r w:rsidRPr="000311E0">
        <w:rPr>
          <w:szCs w:val="24"/>
        </w:rPr>
        <w:t>Nature of the emergency (</w:t>
      </w:r>
      <w:r w:rsidR="00D60076" w:rsidRPr="000311E0">
        <w:rPr>
          <w:i/>
          <w:szCs w:val="24"/>
        </w:rPr>
        <w:t>e.g.,</w:t>
      </w:r>
      <w:r w:rsidRPr="000311E0">
        <w:rPr>
          <w:i/>
          <w:szCs w:val="24"/>
        </w:rPr>
        <w:t xml:space="preserve"> </w:t>
      </w:r>
      <w:r w:rsidRPr="000311E0">
        <w:rPr>
          <w:szCs w:val="24"/>
        </w:rPr>
        <w:t xml:space="preserve">fire) </w:t>
      </w:r>
    </w:p>
    <w:p w14:paraId="23900F36" w14:textId="77777777" w:rsidR="005506B6" w:rsidRPr="000311E0" w:rsidRDefault="005506B6" w:rsidP="005506B6">
      <w:pPr>
        <w:numPr>
          <w:ilvl w:val="0"/>
          <w:numId w:val="31"/>
        </w:numPr>
        <w:spacing w:line="276" w:lineRule="auto"/>
        <w:contextualSpacing w:val="0"/>
        <w:rPr>
          <w:szCs w:val="24"/>
        </w:rPr>
      </w:pPr>
      <w:r w:rsidRPr="000311E0">
        <w:rPr>
          <w:szCs w:val="24"/>
        </w:rPr>
        <w:t>Location of the emergency</w:t>
      </w:r>
    </w:p>
    <w:p w14:paraId="68A4516C" w14:textId="77777777" w:rsidR="005506B6" w:rsidRPr="000311E0" w:rsidRDefault="005506B6" w:rsidP="005506B6">
      <w:pPr>
        <w:numPr>
          <w:ilvl w:val="0"/>
          <w:numId w:val="31"/>
        </w:numPr>
        <w:spacing w:line="276" w:lineRule="auto"/>
        <w:contextualSpacing w:val="0"/>
        <w:rPr>
          <w:szCs w:val="24"/>
        </w:rPr>
      </w:pPr>
      <w:r w:rsidRPr="000311E0">
        <w:rPr>
          <w:szCs w:val="24"/>
        </w:rPr>
        <w:t>Number of persons trapped</w:t>
      </w:r>
    </w:p>
    <w:p w14:paraId="02D48F07" w14:textId="77777777" w:rsidR="005506B6" w:rsidRPr="000311E0" w:rsidRDefault="005506B6" w:rsidP="005506B6">
      <w:pPr>
        <w:numPr>
          <w:ilvl w:val="0"/>
          <w:numId w:val="31"/>
        </w:numPr>
        <w:spacing w:line="276" w:lineRule="auto"/>
        <w:contextualSpacing w:val="0"/>
        <w:rPr>
          <w:szCs w:val="24"/>
        </w:rPr>
      </w:pPr>
      <w:r w:rsidRPr="000311E0">
        <w:rPr>
          <w:szCs w:val="24"/>
        </w:rPr>
        <w:t xml:space="preserve">Number of persons hurt </w:t>
      </w:r>
    </w:p>
    <w:p w14:paraId="2F7FBD83" w14:textId="77777777" w:rsidR="005506B6" w:rsidRPr="000311E0" w:rsidRDefault="005506B6" w:rsidP="005506B6">
      <w:pPr>
        <w:numPr>
          <w:ilvl w:val="0"/>
          <w:numId w:val="31"/>
        </w:numPr>
        <w:spacing w:after="200" w:line="276" w:lineRule="auto"/>
        <w:contextualSpacing w:val="0"/>
        <w:rPr>
          <w:szCs w:val="24"/>
        </w:rPr>
      </w:pPr>
      <w:r w:rsidRPr="000311E0">
        <w:rPr>
          <w:szCs w:val="24"/>
        </w:rPr>
        <w:t>Number of persons unaccounted for</w:t>
      </w:r>
    </w:p>
    <w:p w14:paraId="607FCC7E" w14:textId="4943F7F7" w:rsidR="005506B6" w:rsidRPr="000311E0" w:rsidRDefault="005506B6" w:rsidP="005506B6">
      <w:pPr>
        <w:rPr>
          <w:b/>
          <w:sz w:val="20"/>
        </w:rPr>
      </w:pPr>
      <w:r w:rsidRPr="000311E0">
        <w:rPr>
          <w:szCs w:val="24"/>
        </w:rPr>
        <w:lastRenderedPageBreak/>
        <w:t>After a major incident, building occupants may not re-enter buildings until cleared by a campus official.</w:t>
      </w:r>
    </w:p>
    <w:p w14:paraId="21D4F762" w14:textId="77777777" w:rsidR="005506B6" w:rsidRPr="000311E0" w:rsidRDefault="005506B6" w:rsidP="005506B6">
      <w:pPr>
        <w:rPr>
          <w:b/>
          <w:sz w:val="20"/>
        </w:rPr>
      </w:pPr>
    </w:p>
    <w:p w14:paraId="02233CE0" w14:textId="77777777" w:rsidR="005506B6" w:rsidRPr="000311E0" w:rsidRDefault="005506B6" w:rsidP="005506B6">
      <w:pPr>
        <w:rPr>
          <w:b/>
          <w:sz w:val="28"/>
          <w:szCs w:val="28"/>
        </w:rPr>
      </w:pPr>
      <w:r w:rsidRPr="000311E0">
        <w:rPr>
          <w:b/>
          <w:sz w:val="28"/>
          <w:szCs w:val="28"/>
        </w:rPr>
        <w:t xml:space="preserve">Procedures for Employees Who Remain to Operate Critical Operations </w:t>
      </w:r>
    </w:p>
    <w:p w14:paraId="1CE321C9" w14:textId="68864A04" w:rsidR="005506B6" w:rsidRDefault="005506B6" w:rsidP="005506B6">
      <w:pPr>
        <w:rPr>
          <w:color w:val="000000"/>
          <w:szCs w:val="24"/>
        </w:rPr>
      </w:pPr>
      <w:r w:rsidRPr="000311E0">
        <w:rPr>
          <w:color w:val="000000"/>
          <w:szCs w:val="24"/>
        </w:rPr>
        <w:t xml:space="preserve">Safety is a top priority at UC </w:t>
      </w:r>
      <w:r w:rsidR="003F66C3" w:rsidRPr="000311E0">
        <w:rPr>
          <w:color w:val="000000"/>
          <w:szCs w:val="24"/>
        </w:rPr>
        <w:t>Santa Cruz</w:t>
      </w:r>
      <w:r w:rsidRPr="000311E0">
        <w:rPr>
          <w:color w:val="000000"/>
          <w:szCs w:val="24"/>
        </w:rPr>
        <w:t xml:space="preserve">, and there are no critical operations worth risking one’s welfare to perform. If you believe your department has critical operations requiring an employee(s) to remain in the building during an evacuation (most departments will not), please contact </w:t>
      </w:r>
      <w:hyperlink r:id="rId14" w:history="1">
        <w:r w:rsidR="003F66C3" w:rsidRPr="00442B9D">
          <w:rPr>
            <w:rStyle w:val="Hyperlink"/>
            <w:rFonts w:cs="Times New Roman"/>
          </w:rPr>
          <w:t xml:space="preserve">UC Santa Cruz Office of Emergency </w:t>
        </w:r>
        <w:r w:rsidR="00442B9D" w:rsidRPr="00442B9D">
          <w:rPr>
            <w:rStyle w:val="Hyperlink"/>
            <w:rFonts w:cs="Times New Roman"/>
          </w:rPr>
          <w:t>Management</w:t>
        </w:r>
      </w:hyperlink>
      <w:r w:rsidR="003F66C3" w:rsidRPr="000311E0">
        <w:rPr>
          <w:rFonts w:cs="Times New Roman"/>
        </w:rPr>
        <w:t xml:space="preserve"> </w:t>
      </w:r>
      <w:r w:rsidRPr="000311E0">
        <w:rPr>
          <w:color w:val="000000"/>
          <w:szCs w:val="24"/>
        </w:rPr>
        <w:t xml:space="preserve">to develop this section of the plan. </w:t>
      </w:r>
    </w:p>
    <w:p w14:paraId="0890612C" w14:textId="77777777" w:rsidR="00B43D6E" w:rsidRPr="000311E0" w:rsidRDefault="00B43D6E" w:rsidP="005506B6">
      <w:pPr>
        <w:rPr>
          <w:color w:val="000000"/>
          <w:szCs w:val="24"/>
        </w:rPr>
      </w:pPr>
    </w:p>
    <w:p w14:paraId="5093EFA4" w14:textId="77777777" w:rsidR="005506B6" w:rsidRPr="000311E0" w:rsidRDefault="005506B6" w:rsidP="005506B6">
      <w:pPr>
        <w:rPr>
          <w:color w:val="000000"/>
          <w:szCs w:val="24"/>
        </w:rPr>
      </w:pPr>
      <w:r w:rsidRPr="000311E0">
        <w:rPr>
          <w:b/>
          <w:sz w:val="28"/>
          <w:szCs w:val="28"/>
        </w:rPr>
        <w:t>AED / CPR Training</w:t>
      </w:r>
    </w:p>
    <w:p w14:paraId="565D4C54" w14:textId="0FDFDFA3" w:rsidR="005506B6" w:rsidRDefault="00724D42" w:rsidP="00B43D6E">
      <w:pPr>
        <w:spacing w:before="240"/>
        <w:rPr>
          <w:szCs w:val="24"/>
        </w:rPr>
      </w:pPr>
      <w:r w:rsidRPr="000311E0">
        <w:rPr>
          <w:szCs w:val="24"/>
        </w:rPr>
        <w:t xml:space="preserve">Many UC Santa Cruz employees have been AED/CPR/First Aid trained. </w:t>
      </w:r>
      <w:r w:rsidR="005506B6" w:rsidRPr="000311E0">
        <w:rPr>
          <w:szCs w:val="24"/>
        </w:rPr>
        <w:t>It may be useful to document employees in your department who have specialized medical training.</w:t>
      </w:r>
      <w:r w:rsidR="00B43D6E">
        <w:rPr>
          <w:szCs w:val="24"/>
        </w:rPr>
        <w:t xml:space="preserve">  AED/CPR Training should be included in the </w:t>
      </w:r>
      <w:hyperlink w:anchor="_Department_Training_Record" w:history="1">
        <w:r w:rsidR="00B43D6E" w:rsidRPr="00B43D6E">
          <w:rPr>
            <w:rStyle w:val="Hyperlink"/>
            <w:szCs w:val="24"/>
          </w:rPr>
          <w:t xml:space="preserve">Department Training </w:t>
        </w:r>
        <w:r w:rsidR="00B43D6E">
          <w:rPr>
            <w:rStyle w:val="Hyperlink"/>
            <w:szCs w:val="24"/>
          </w:rPr>
          <w:t>Record</w:t>
        </w:r>
      </w:hyperlink>
      <w:r w:rsidR="00B43D6E">
        <w:rPr>
          <w:szCs w:val="24"/>
        </w:rPr>
        <w:t xml:space="preserve"> at the end of this document.  Departments should endeavor to have at least one AED/CPR trained employee per building occupied.  </w:t>
      </w:r>
    </w:p>
    <w:p w14:paraId="1A931A07" w14:textId="185A3FA9" w:rsidR="00B43D6E" w:rsidRDefault="00B43D6E" w:rsidP="00B43D6E">
      <w:pPr>
        <w:spacing w:before="240"/>
        <w:rPr>
          <w:szCs w:val="24"/>
        </w:rPr>
      </w:pPr>
    </w:p>
    <w:p w14:paraId="0CBF9B42" w14:textId="4F12A6F4" w:rsidR="005506B6" w:rsidRPr="000311E0" w:rsidRDefault="00B43D6E" w:rsidP="00B43D6E">
      <w:pPr>
        <w:spacing w:before="240"/>
        <w:rPr>
          <w:szCs w:val="24"/>
        </w:rPr>
      </w:pPr>
      <w:r>
        <w:rPr>
          <w:szCs w:val="24"/>
        </w:rPr>
        <w:t xml:space="preserve">More information about the UCSC AED Program can be found at </w:t>
      </w:r>
      <w:hyperlink r:id="rId15" w:history="1">
        <w:r w:rsidRPr="00B43D6E">
          <w:rPr>
            <w:rStyle w:val="Hyperlink"/>
            <w:szCs w:val="24"/>
          </w:rPr>
          <w:t>aed.ucsc.edu</w:t>
        </w:r>
      </w:hyperlink>
      <w:r>
        <w:rPr>
          <w:szCs w:val="24"/>
        </w:rPr>
        <w:t xml:space="preserve">.  The program webpage includes information about where campus AEDs are installed, how to acquire an AED for your department, and training opportunities both on campus and the local community.  </w:t>
      </w:r>
    </w:p>
    <w:p w14:paraId="2DB3E1F5" w14:textId="732F71A9" w:rsidR="005506B6" w:rsidRPr="000311E0" w:rsidRDefault="005506B6" w:rsidP="005506B6">
      <w:pPr>
        <w:rPr>
          <w:szCs w:val="24"/>
        </w:rPr>
      </w:pPr>
    </w:p>
    <w:p w14:paraId="68F04992" w14:textId="07CA2939" w:rsidR="005506B6" w:rsidRPr="000311E0" w:rsidRDefault="005506B6" w:rsidP="005506B6">
      <w:pPr>
        <w:rPr>
          <w:szCs w:val="24"/>
        </w:rPr>
      </w:pPr>
    </w:p>
    <w:p w14:paraId="419286DE" w14:textId="5B2CDD13" w:rsidR="002063EE" w:rsidRDefault="005506B6" w:rsidP="00D55CBC">
      <w:pPr>
        <w:pStyle w:val="Heading1"/>
      </w:pPr>
      <w:bookmarkStart w:id="26" w:name="_Responsibilities_of_the"/>
      <w:bookmarkStart w:id="27" w:name="_Toc95478723"/>
      <w:bookmarkStart w:id="28" w:name="_Toc105578325"/>
      <w:bookmarkEnd w:id="26"/>
      <w:r>
        <w:lastRenderedPageBreak/>
        <w:t xml:space="preserve">Responsibilities of the </w:t>
      </w:r>
      <w:r w:rsidR="002B5EF0">
        <w:t>D</w:t>
      </w:r>
      <w:r>
        <w:t xml:space="preserve">epartment </w:t>
      </w:r>
      <w:bookmarkEnd w:id="27"/>
      <w:r w:rsidR="00724D42">
        <w:t>Emergency Action Planner</w:t>
      </w:r>
      <w:bookmarkEnd w:id="28"/>
    </w:p>
    <w:p w14:paraId="2D4CD2DC" w14:textId="77777777" w:rsidR="00D55CBC" w:rsidRPr="000311E0" w:rsidRDefault="00D55CBC" w:rsidP="00D55CBC"/>
    <w:p w14:paraId="2ACA20F0" w14:textId="4FE3ECB4" w:rsidR="005506B6" w:rsidRPr="000311E0" w:rsidRDefault="005506B6" w:rsidP="005506B6">
      <w:pPr>
        <w:spacing w:before="240"/>
        <w:rPr>
          <w:szCs w:val="24"/>
        </w:rPr>
      </w:pPr>
      <w:r w:rsidRPr="000311E0">
        <w:rPr>
          <w:szCs w:val="24"/>
        </w:rPr>
        <w:fldChar w:fldCharType="begin">
          <w:ffData>
            <w:name w:val=""/>
            <w:enabled/>
            <w:calcOnExit w:val="0"/>
            <w:textInput>
              <w:default w:val="Enter DSC, or Responsible Person"/>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xml:space="preserve">Enter </w:t>
      </w:r>
      <w:r w:rsidR="00724D42" w:rsidRPr="000311E0">
        <w:rPr>
          <w:noProof/>
          <w:szCs w:val="24"/>
        </w:rPr>
        <w:t>AP</w:t>
      </w:r>
      <w:r w:rsidRPr="000311E0">
        <w:rPr>
          <w:noProof/>
          <w:szCs w:val="24"/>
        </w:rPr>
        <w:t>, or Responsible Person</w:t>
      </w:r>
      <w:r w:rsidRPr="000311E0">
        <w:rPr>
          <w:szCs w:val="24"/>
        </w:rPr>
        <w:fldChar w:fldCharType="end"/>
      </w:r>
      <w:r w:rsidRPr="000311E0">
        <w:rPr>
          <w:szCs w:val="24"/>
        </w:rPr>
        <w:t xml:space="preserve"> is responsible for implementing essential elements including planning, evaluating, and implementing the </w:t>
      </w:r>
      <w:r w:rsidR="00724D42" w:rsidRPr="000311E0">
        <w:rPr>
          <w:szCs w:val="24"/>
        </w:rPr>
        <w:t>D</w:t>
      </w:r>
      <w:r w:rsidRPr="000311E0">
        <w:rPr>
          <w:szCs w:val="24"/>
        </w:rPr>
        <w:t xml:space="preserve">EAP.  The following duties must be performed to maintain an effective </w:t>
      </w:r>
      <w:r w:rsidR="00724D42" w:rsidRPr="000311E0">
        <w:rPr>
          <w:szCs w:val="24"/>
        </w:rPr>
        <w:t>D</w:t>
      </w:r>
      <w:r w:rsidRPr="000311E0">
        <w:rPr>
          <w:szCs w:val="24"/>
        </w:rPr>
        <w:t>EAP:</w:t>
      </w:r>
    </w:p>
    <w:p w14:paraId="6D176BBB" w14:textId="37A4D9B5" w:rsidR="005506B6" w:rsidRPr="000311E0" w:rsidRDefault="005506B6" w:rsidP="00915DFD">
      <w:pPr>
        <w:numPr>
          <w:ilvl w:val="0"/>
          <w:numId w:val="34"/>
        </w:numPr>
        <w:spacing w:line="276" w:lineRule="auto"/>
        <w:contextualSpacing w:val="0"/>
        <w:rPr>
          <w:szCs w:val="24"/>
        </w:rPr>
      </w:pPr>
      <w:r w:rsidRPr="000311E0">
        <w:rPr>
          <w:szCs w:val="24"/>
        </w:rPr>
        <w:t xml:space="preserve">Review and update the </w:t>
      </w:r>
      <w:r w:rsidR="00724D42" w:rsidRPr="000311E0">
        <w:rPr>
          <w:szCs w:val="24"/>
        </w:rPr>
        <w:t>D</w:t>
      </w:r>
      <w:r w:rsidRPr="000311E0">
        <w:rPr>
          <w:szCs w:val="24"/>
        </w:rPr>
        <w:t>EAP annually or as needed.</w:t>
      </w:r>
    </w:p>
    <w:p w14:paraId="368CCECF" w14:textId="77777777" w:rsidR="005506B6" w:rsidRPr="000311E0" w:rsidRDefault="005506B6" w:rsidP="005506B6">
      <w:pPr>
        <w:numPr>
          <w:ilvl w:val="0"/>
          <w:numId w:val="34"/>
        </w:numPr>
        <w:spacing w:line="276" w:lineRule="auto"/>
        <w:contextualSpacing w:val="0"/>
        <w:rPr>
          <w:szCs w:val="24"/>
        </w:rPr>
      </w:pPr>
      <w:r w:rsidRPr="000311E0">
        <w:rPr>
          <w:szCs w:val="24"/>
        </w:rPr>
        <w:t xml:space="preserve">Train employees on the location of emergency exits, fire extinguishers, manual pull stations, first aid kits, and AEDs if applicable. </w:t>
      </w:r>
    </w:p>
    <w:p w14:paraId="52E6A800" w14:textId="6CF48E0F" w:rsidR="005506B6" w:rsidRPr="000311E0" w:rsidRDefault="005506B6" w:rsidP="005506B6">
      <w:pPr>
        <w:numPr>
          <w:ilvl w:val="0"/>
          <w:numId w:val="34"/>
        </w:numPr>
        <w:spacing w:line="276" w:lineRule="auto"/>
        <w:contextualSpacing w:val="0"/>
        <w:rPr>
          <w:szCs w:val="24"/>
        </w:rPr>
      </w:pPr>
      <w:r w:rsidRPr="000311E0">
        <w:rPr>
          <w:szCs w:val="24"/>
        </w:rPr>
        <w:t xml:space="preserve">Ensure evacuation routes are posted and walkways </w:t>
      </w:r>
      <w:r w:rsidR="001D2252" w:rsidRPr="000311E0">
        <w:rPr>
          <w:szCs w:val="24"/>
        </w:rPr>
        <w:t>always remain clear.</w:t>
      </w:r>
    </w:p>
    <w:p w14:paraId="75C7E8CE" w14:textId="3410F9C8" w:rsidR="005506B6" w:rsidRPr="000311E0" w:rsidRDefault="005506B6" w:rsidP="005506B6">
      <w:pPr>
        <w:numPr>
          <w:ilvl w:val="0"/>
          <w:numId w:val="34"/>
        </w:numPr>
        <w:spacing w:line="276" w:lineRule="auto"/>
        <w:contextualSpacing w:val="0"/>
        <w:rPr>
          <w:szCs w:val="24"/>
          <w:u w:val="single"/>
        </w:rPr>
      </w:pPr>
      <w:r w:rsidRPr="000311E0">
        <w:rPr>
          <w:szCs w:val="24"/>
        </w:rPr>
        <w:t xml:space="preserve">Train employees annually on the </w:t>
      </w:r>
      <w:r w:rsidR="00724D42" w:rsidRPr="000311E0">
        <w:rPr>
          <w:szCs w:val="24"/>
        </w:rPr>
        <w:t>D</w:t>
      </w:r>
      <w:r w:rsidRPr="000311E0">
        <w:rPr>
          <w:szCs w:val="24"/>
        </w:rPr>
        <w:t>EAP, including the “Additional Training”</w:t>
      </w:r>
      <w:r w:rsidRPr="000311E0">
        <w:rPr>
          <w:b/>
          <w:szCs w:val="24"/>
        </w:rPr>
        <w:t xml:space="preserve"> </w:t>
      </w:r>
      <w:r w:rsidRPr="000311E0">
        <w:rPr>
          <w:szCs w:val="24"/>
        </w:rPr>
        <w:t xml:space="preserve">sections. Ensure all new hires are familiar with the procedures and a copy of the plan is made available. </w:t>
      </w:r>
      <w:r w:rsidRPr="000311E0">
        <w:rPr>
          <w:b/>
          <w:szCs w:val="24"/>
        </w:rPr>
        <w:t>Document all training.</w:t>
      </w:r>
      <w:r w:rsidRPr="000311E0">
        <w:rPr>
          <w:szCs w:val="24"/>
        </w:rPr>
        <w:t xml:space="preserve"> </w:t>
      </w:r>
    </w:p>
    <w:p w14:paraId="113B1AC1" w14:textId="1DF5086D" w:rsidR="005506B6" w:rsidRPr="000311E0" w:rsidRDefault="005506B6" w:rsidP="005506B6">
      <w:pPr>
        <w:numPr>
          <w:ilvl w:val="0"/>
          <w:numId w:val="34"/>
        </w:numPr>
        <w:spacing w:line="276" w:lineRule="auto"/>
        <w:contextualSpacing w:val="0"/>
        <w:rPr>
          <w:szCs w:val="24"/>
          <w:u w:val="single"/>
        </w:rPr>
      </w:pPr>
      <w:r w:rsidRPr="000311E0">
        <w:rPr>
          <w:szCs w:val="24"/>
        </w:rPr>
        <w:t xml:space="preserve">Train the Assembly Area Managers, Responder Liaisons, and Alternate Department </w:t>
      </w:r>
      <w:r w:rsidR="00724D42" w:rsidRPr="000311E0">
        <w:rPr>
          <w:szCs w:val="24"/>
        </w:rPr>
        <w:t>Action Planners</w:t>
      </w:r>
      <w:r w:rsidRPr="000311E0">
        <w:rPr>
          <w:szCs w:val="24"/>
        </w:rPr>
        <w:t xml:space="preserve">. Confirm they understand their duties as assigned in the plan. </w:t>
      </w:r>
    </w:p>
    <w:p w14:paraId="237E1197" w14:textId="5C50FEC9" w:rsidR="005506B6" w:rsidRPr="000311E0" w:rsidRDefault="005506B6" w:rsidP="005506B6">
      <w:pPr>
        <w:numPr>
          <w:ilvl w:val="0"/>
          <w:numId w:val="34"/>
        </w:numPr>
        <w:spacing w:after="200" w:line="276" w:lineRule="auto"/>
        <w:contextualSpacing w:val="0"/>
        <w:rPr>
          <w:szCs w:val="24"/>
        </w:rPr>
      </w:pPr>
      <w:r w:rsidRPr="000311E0">
        <w:rPr>
          <w:szCs w:val="24"/>
        </w:rPr>
        <w:t xml:space="preserve">Exercise your department’s </w:t>
      </w:r>
      <w:r w:rsidR="00724D42" w:rsidRPr="000311E0">
        <w:rPr>
          <w:szCs w:val="24"/>
        </w:rPr>
        <w:t>D</w:t>
      </w:r>
      <w:r w:rsidRPr="000311E0">
        <w:rPr>
          <w:szCs w:val="24"/>
        </w:rPr>
        <w:t xml:space="preserve">EAP annually. It is recommended you exercise your plan in the following order: </w:t>
      </w:r>
    </w:p>
    <w:p w14:paraId="36759F87" w14:textId="1DC0079F" w:rsidR="005506B6" w:rsidRPr="000311E0" w:rsidRDefault="005506B6" w:rsidP="005506B6">
      <w:pPr>
        <w:numPr>
          <w:ilvl w:val="1"/>
          <w:numId w:val="34"/>
        </w:numPr>
        <w:spacing w:after="200" w:line="240" w:lineRule="auto"/>
        <w:contextualSpacing w:val="0"/>
        <w:rPr>
          <w:szCs w:val="24"/>
        </w:rPr>
      </w:pPr>
      <w:r w:rsidRPr="000311E0">
        <w:rPr>
          <w:b/>
          <w:szCs w:val="24"/>
        </w:rPr>
        <w:t>Conduct a Tabletop Exercise.</w:t>
      </w:r>
      <w:r w:rsidRPr="000311E0">
        <w:rPr>
          <w:szCs w:val="24"/>
        </w:rPr>
        <w:t xml:space="preserve"> This will allow departments to use their training on the </w:t>
      </w:r>
      <w:r w:rsidR="00724D42" w:rsidRPr="000311E0">
        <w:rPr>
          <w:szCs w:val="24"/>
        </w:rPr>
        <w:t>D</w:t>
      </w:r>
      <w:r w:rsidRPr="000311E0">
        <w:rPr>
          <w:szCs w:val="24"/>
        </w:rPr>
        <w:t xml:space="preserve">EAP, as well as to work through any inefficiencies </w:t>
      </w:r>
      <w:r w:rsidRPr="000311E0">
        <w:rPr>
          <w:i/>
          <w:szCs w:val="24"/>
        </w:rPr>
        <w:t>prior</w:t>
      </w:r>
      <w:r w:rsidRPr="000311E0">
        <w:rPr>
          <w:szCs w:val="24"/>
        </w:rPr>
        <w:t xml:space="preserve"> to an emergency. Contact the</w:t>
      </w:r>
      <w:r w:rsidR="00724D42" w:rsidRPr="000311E0">
        <w:rPr>
          <w:color w:val="000000"/>
          <w:szCs w:val="24"/>
        </w:rPr>
        <w:t xml:space="preserve"> </w:t>
      </w:r>
      <w:hyperlink r:id="rId16" w:history="1">
        <w:r w:rsidR="00724D42" w:rsidRPr="00442B9D">
          <w:rPr>
            <w:rStyle w:val="Hyperlink"/>
            <w:szCs w:val="24"/>
          </w:rPr>
          <w:t xml:space="preserve">UC Santa Cruz Office of Emergency </w:t>
        </w:r>
        <w:r w:rsidR="008441EE" w:rsidRPr="00442B9D">
          <w:rPr>
            <w:rStyle w:val="Hyperlink"/>
            <w:szCs w:val="24"/>
          </w:rPr>
          <w:t>Management</w:t>
        </w:r>
      </w:hyperlink>
      <w:r w:rsidR="00724D42" w:rsidRPr="000311E0">
        <w:rPr>
          <w:color w:val="000000"/>
          <w:szCs w:val="24"/>
        </w:rPr>
        <w:t xml:space="preserve"> </w:t>
      </w:r>
      <w:r w:rsidRPr="000311E0">
        <w:rPr>
          <w:szCs w:val="24"/>
        </w:rPr>
        <w:t xml:space="preserve">for training or assistance with your tabletop exercise. </w:t>
      </w:r>
    </w:p>
    <w:p w14:paraId="5975D76E" w14:textId="09235A14" w:rsidR="005506B6" w:rsidRPr="000311E0" w:rsidRDefault="005506B6" w:rsidP="005506B6">
      <w:pPr>
        <w:numPr>
          <w:ilvl w:val="1"/>
          <w:numId w:val="34"/>
        </w:numPr>
        <w:spacing w:after="200" w:line="276" w:lineRule="auto"/>
        <w:contextualSpacing w:val="0"/>
        <w:rPr>
          <w:szCs w:val="24"/>
        </w:rPr>
      </w:pPr>
      <w:r w:rsidRPr="000311E0">
        <w:rPr>
          <w:b/>
          <w:bCs/>
          <w:szCs w:val="24"/>
        </w:rPr>
        <w:t xml:space="preserve">Schedule a Building Evacuation.  </w:t>
      </w:r>
      <w:r w:rsidRPr="000311E0">
        <w:rPr>
          <w:szCs w:val="24"/>
        </w:rPr>
        <w:t xml:space="preserve">Advanced notice and coordination between the departments that share your building </w:t>
      </w:r>
      <w:r w:rsidRPr="000311E0">
        <w:rPr>
          <w:b/>
          <w:bCs/>
          <w:szCs w:val="24"/>
        </w:rPr>
        <w:t>before</w:t>
      </w:r>
      <w:r w:rsidRPr="000311E0">
        <w:rPr>
          <w:szCs w:val="24"/>
        </w:rPr>
        <w:t xml:space="preserve"> the exercise is critical. The </w:t>
      </w:r>
      <w:r w:rsidR="00724D42" w:rsidRPr="000311E0">
        <w:rPr>
          <w:szCs w:val="24"/>
        </w:rPr>
        <w:t>Campus Fire Marshal</w:t>
      </w:r>
      <w:r w:rsidRPr="000311E0">
        <w:rPr>
          <w:szCs w:val="24"/>
        </w:rPr>
        <w:t xml:space="preserve"> Department </w:t>
      </w:r>
      <w:r w:rsidRPr="000311E0">
        <w:rPr>
          <w:b/>
          <w:bCs/>
          <w:szCs w:val="24"/>
        </w:rPr>
        <w:t>will not</w:t>
      </w:r>
      <w:r w:rsidRPr="000311E0">
        <w:rPr>
          <w:szCs w:val="24"/>
        </w:rPr>
        <w:t xml:space="preserve"> conduct the exercise if coordination between </w:t>
      </w:r>
      <w:r w:rsidR="00724D42" w:rsidRPr="000311E0">
        <w:rPr>
          <w:szCs w:val="24"/>
        </w:rPr>
        <w:t>Department Emergency Actions Planners</w:t>
      </w:r>
      <w:r w:rsidRPr="000311E0">
        <w:rPr>
          <w:szCs w:val="24"/>
        </w:rPr>
        <w:t xml:space="preserve"> has not occurred.</w:t>
      </w:r>
      <w:r w:rsidRPr="000311E0">
        <w:rPr>
          <w:b/>
          <w:bCs/>
          <w:szCs w:val="24"/>
        </w:rPr>
        <w:t xml:space="preserve"> </w:t>
      </w:r>
      <w:r w:rsidRPr="000311E0">
        <w:rPr>
          <w:szCs w:val="24"/>
        </w:rPr>
        <w:t xml:space="preserve">Evacuations will be scheduled on a first come first serve basis and times and dates will be decided based on the </w:t>
      </w:r>
      <w:r w:rsidR="00724D42" w:rsidRPr="000311E0">
        <w:rPr>
          <w:szCs w:val="24"/>
        </w:rPr>
        <w:t>Campus Fire Marshal’s</w:t>
      </w:r>
      <w:r w:rsidRPr="000311E0">
        <w:rPr>
          <w:szCs w:val="24"/>
        </w:rPr>
        <w:t xml:space="preserve"> availability. To schedule a fire drill, please contact the</w:t>
      </w:r>
      <w:r w:rsidR="00724D42" w:rsidRPr="000311E0">
        <w:rPr>
          <w:szCs w:val="24"/>
        </w:rPr>
        <w:t xml:space="preserve"> </w:t>
      </w:r>
      <w:hyperlink r:id="rId17" w:history="1">
        <w:r w:rsidR="00724D42" w:rsidRPr="000311E0">
          <w:rPr>
            <w:rStyle w:val="Hyperlink"/>
            <w:szCs w:val="24"/>
          </w:rPr>
          <w:t>Campus Fire Marshal</w:t>
        </w:r>
      </w:hyperlink>
      <w:r w:rsidRPr="000311E0">
        <w:rPr>
          <w:szCs w:val="24"/>
        </w:rPr>
        <w:t>.</w:t>
      </w:r>
    </w:p>
    <w:p w14:paraId="404BCA6E" w14:textId="7EB4CFF1" w:rsidR="00D55CBC" w:rsidRDefault="00D55CBC" w:rsidP="005506B6">
      <w:pPr>
        <w:pStyle w:val="Heading2"/>
      </w:pPr>
    </w:p>
    <w:p w14:paraId="799A4F40" w14:textId="2FDF5073" w:rsidR="005506B6" w:rsidRPr="000311E0" w:rsidRDefault="005506B6" w:rsidP="005506B6"/>
    <w:p w14:paraId="251E0B8B" w14:textId="0CAD9D14" w:rsidR="005506B6" w:rsidRPr="000311E0" w:rsidRDefault="005506B6" w:rsidP="005506B6"/>
    <w:p w14:paraId="4D635B26" w14:textId="77AC8D61" w:rsidR="005506B6" w:rsidRPr="000311E0" w:rsidRDefault="005506B6" w:rsidP="005506B6"/>
    <w:p w14:paraId="31B8B481" w14:textId="35F5BC3C" w:rsidR="005506B6" w:rsidRDefault="004244CA" w:rsidP="005506B6">
      <w:pPr>
        <w:pStyle w:val="Heading1"/>
      </w:pPr>
      <w:bookmarkStart w:id="29" w:name="_Toc95478724"/>
      <w:bookmarkStart w:id="30" w:name="_Toc105578326"/>
      <w:r>
        <w:lastRenderedPageBreak/>
        <w:t>S</w:t>
      </w:r>
      <w:r w:rsidR="005506B6">
        <w:t>ignatures</w:t>
      </w:r>
      <w:bookmarkEnd w:id="29"/>
      <w:bookmarkEnd w:id="30"/>
    </w:p>
    <w:p w14:paraId="5AAD0065" w14:textId="39F519D4" w:rsidR="005506B6" w:rsidRPr="000311E0" w:rsidRDefault="005506B6" w:rsidP="005506B6"/>
    <w:p w14:paraId="0AECAC84" w14:textId="77777777" w:rsidR="005506B6" w:rsidRPr="000311E0" w:rsidRDefault="005506B6" w:rsidP="005506B6"/>
    <w:p w14:paraId="6397D3DB" w14:textId="6F00D2CA" w:rsidR="005506B6" w:rsidRPr="000311E0" w:rsidRDefault="005506B6" w:rsidP="005506B6">
      <w:pPr>
        <w:rPr>
          <w:szCs w:val="24"/>
        </w:rPr>
      </w:pPr>
      <w:r w:rsidRPr="000311E0">
        <w:rPr>
          <w:szCs w:val="24"/>
        </w:rPr>
        <w:t xml:space="preserve">This </w:t>
      </w:r>
      <w:r w:rsidR="00A34EB0" w:rsidRPr="000311E0">
        <w:rPr>
          <w:szCs w:val="24"/>
        </w:rPr>
        <w:t>D</w:t>
      </w:r>
      <w:r w:rsidRPr="000311E0">
        <w:rPr>
          <w:szCs w:val="24"/>
        </w:rPr>
        <w:t>EAP has been reviewed and approved by the following individuals:</w:t>
      </w:r>
    </w:p>
    <w:tbl>
      <w:tblPr>
        <w:tblW w:w="0" w:type="auto"/>
        <w:tblInd w:w="18" w:type="dxa"/>
        <w:tblBorders>
          <w:insideH w:val="single" w:sz="4" w:space="0" w:color="auto"/>
          <w:insideV w:val="single" w:sz="4" w:space="0" w:color="auto"/>
        </w:tblBorders>
        <w:tblLook w:val="01E0" w:firstRow="1" w:lastRow="1" w:firstColumn="1" w:lastColumn="1" w:noHBand="0" w:noVBand="0"/>
      </w:tblPr>
      <w:tblGrid>
        <w:gridCol w:w="6603"/>
        <w:gridCol w:w="517"/>
        <w:gridCol w:w="2726"/>
      </w:tblGrid>
      <w:tr w:rsidR="005506B6" w:rsidRPr="0092075A" w14:paraId="5D7496BB" w14:textId="77777777" w:rsidTr="004D7200">
        <w:tc>
          <w:tcPr>
            <w:tcW w:w="6603" w:type="dxa"/>
            <w:tcBorders>
              <w:right w:val="nil"/>
            </w:tcBorders>
          </w:tcPr>
          <w:p w14:paraId="52A76368" w14:textId="77777777" w:rsidR="005506B6" w:rsidRPr="000311E0" w:rsidRDefault="005506B6" w:rsidP="004D7200">
            <w:pPr>
              <w:rPr>
                <w:sz w:val="26"/>
                <w:szCs w:val="26"/>
              </w:rPr>
            </w:pPr>
          </w:p>
          <w:p w14:paraId="7A9D675E" w14:textId="77777777" w:rsidR="005506B6" w:rsidRPr="00B457DD" w:rsidRDefault="005506B6" w:rsidP="004D7200">
            <w:pPr>
              <w:rPr>
                <w:rFonts w:ascii="Times New Roman" w:hAnsi="Times New Roman"/>
                <w:sz w:val="26"/>
                <w:szCs w:val="26"/>
              </w:rPr>
            </w:pPr>
          </w:p>
        </w:tc>
        <w:tc>
          <w:tcPr>
            <w:tcW w:w="517" w:type="dxa"/>
            <w:tcBorders>
              <w:top w:val="nil"/>
              <w:left w:val="nil"/>
              <w:bottom w:val="nil"/>
              <w:right w:val="nil"/>
            </w:tcBorders>
          </w:tcPr>
          <w:p w14:paraId="03937225" w14:textId="77777777" w:rsidR="005506B6" w:rsidRPr="00B457DD" w:rsidRDefault="005506B6" w:rsidP="004D7200">
            <w:pPr>
              <w:jc w:val="center"/>
              <w:rPr>
                <w:rFonts w:ascii="Times New Roman" w:hAnsi="Times New Roman"/>
                <w:sz w:val="26"/>
                <w:szCs w:val="26"/>
              </w:rPr>
            </w:pPr>
          </w:p>
        </w:tc>
        <w:tc>
          <w:tcPr>
            <w:tcW w:w="2726" w:type="dxa"/>
            <w:tcBorders>
              <w:left w:val="nil"/>
            </w:tcBorders>
          </w:tcPr>
          <w:p w14:paraId="4A8EA59F" w14:textId="77777777" w:rsidR="005506B6" w:rsidRPr="00B457DD" w:rsidRDefault="005506B6" w:rsidP="004D7200">
            <w:pPr>
              <w:jc w:val="center"/>
              <w:rPr>
                <w:rFonts w:ascii="Times New Roman" w:hAnsi="Times New Roman"/>
                <w:sz w:val="26"/>
                <w:szCs w:val="26"/>
              </w:rPr>
            </w:pPr>
          </w:p>
        </w:tc>
      </w:tr>
      <w:tr w:rsidR="005506B6" w:rsidRPr="0092075A" w14:paraId="3B895045" w14:textId="77777777" w:rsidTr="004D7200">
        <w:trPr>
          <w:trHeight w:val="377"/>
        </w:trPr>
        <w:tc>
          <w:tcPr>
            <w:tcW w:w="6603" w:type="dxa"/>
            <w:tcBorders>
              <w:right w:val="nil"/>
            </w:tcBorders>
          </w:tcPr>
          <w:p w14:paraId="5CC77932" w14:textId="6D071264" w:rsidR="005506B6" w:rsidRPr="000311E0" w:rsidRDefault="005506B6" w:rsidP="004D7200">
            <w:pPr>
              <w:jc w:val="center"/>
              <w:rPr>
                <w:i/>
                <w:szCs w:val="24"/>
              </w:rPr>
            </w:pPr>
            <w:r w:rsidRPr="000311E0">
              <w:rPr>
                <w:i/>
                <w:szCs w:val="24"/>
              </w:rPr>
              <w:t xml:space="preserve">(Department Chair, or </w:t>
            </w:r>
            <w:r w:rsidR="001D2252" w:rsidRPr="000311E0">
              <w:rPr>
                <w:i/>
                <w:szCs w:val="24"/>
              </w:rPr>
              <w:t>another</w:t>
            </w:r>
            <w:r w:rsidRPr="000311E0">
              <w:rPr>
                <w:i/>
                <w:szCs w:val="24"/>
              </w:rPr>
              <w:t xml:space="preserve"> Responsible Person)</w:t>
            </w:r>
          </w:p>
          <w:p w14:paraId="6B815744" w14:textId="77777777" w:rsidR="005506B6" w:rsidRPr="00B457DD" w:rsidRDefault="005506B6" w:rsidP="004D7200">
            <w:pPr>
              <w:jc w:val="center"/>
              <w:rPr>
                <w:rFonts w:ascii="Times New Roman" w:hAnsi="Times New Roman"/>
                <w:i/>
                <w:szCs w:val="24"/>
              </w:rPr>
            </w:pPr>
          </w:p>
        </w:tc>
        <w:tc>
          <w:tcPr>
            <w:tcW w:w="517" w:type="dxa"/>
            <w:tcBorders>
              <w:top w:val="nil"/>
              <w:left w:val="nil"/>
              <w:bottom w:val="nil"/>
              <w:right w:val="nil"/>
            </w:tcBorders>
          </w:tcPr>
          <w:p w14:paraId="5BFDBF51" w14:textId="77777777" w:rsidR="005506B6" w:rsidRPr="00B457DD" w:rsidRDefault="005506B6" w:rsidP="004D7200">
            <w:pPr>
              <w:jc w:val="center"/>
              <w:rPr>
                <w:rFonts w:ascii="Times New Roman" w:hAnsi="Times New Roman"/>
                <w:szCs w:val="24"/>
              </w:rPr>
            </w:pPr>
          </w:p>
        </w:tc>
        <w:tc>
          <w:tcPr>
            <w:tcW w:w="2726" w:type="dxa"/>
            <w:tcBorders>
              <w:left w:val="nil"/>
            </w:tcBorders>
          </w:tcPr>
          <w:p w14:paraId="30A16AC2" w14:textId="77777777" w:rsidR="005506B6" w:rsidRPr="000311E0" w:rsidRDefault="005506B6" w:rsidP="004D7200">
            <w:pPr>
              <w:jc w:val="center"/>
              <w:rPr>
                <w:i/>
                <w:szCs w:val="24"/>
              </w:rPr>
            </w:pPr>
            <w:r w:rsidRPr="000311E0">
              <w:rPr>
                <w:i/>
                <w:szCs w:val="24"/>
              </w:rPr>
              <w:t>(Date)</w:t>
            </w:r>
          </w:p>
        </w:tc>
      </w:tr>
    </w:tbl>
    <w:p w14:paraId="1DD93EF6" w14:textId="77777777" w:rsidR="005506B6" w:rsidRPr="000311E0" w:rsidRDefault="005506B6" w:rsidP="005506B6">
      <w:pPr>
        <w:jc w:val="both"/>
        <w:rPr>
          <w:szCs w:val="24"/>
        </w:rPr>
      </w:pPr>
    </w:p>
    <w:p w14:paraId="32511951" w14:textId="77777777" w:rsidR="005506B6" w:rsidRPr="000311E0" w:rsidRDefault="005506B6" w:rsidP="005506B6">
      <w:pPr>
        <w:jc w:val="both"/>
        <w:rPr>
          <w:szCs w:val="24"/>
        </w:rPr>
      </w:pPr>
    </w:p>
    <w:p w14:paraId="6C4509DF" w14:textId="357E226E" w:rsidR="005506B6" w:rsidRPr="000311E0" w:rsidRDefault="005506B6" w:rsidP="005506B6">
      <w:pPr>
        <w:jc w:val="both"/>
        <w:rPr>
          <w:szCs w:val="24"/>
        </w:rPr>
      </w:pPr>
      <w:r w:rsidRPr="000311E0">
        <w:rPr>
          <w:szCs w:val="24"/>
        </w:rPr>
        <w:t xml:space="preserve">The </w:t>
      </w:r>
      <w:r w:rsidR="004A04C4" w:rsidRPr="000311E0">
        <w:rPr>
          <w:szCs w:val="24"/>
        </w:rPr>
        <w:t>Department Emergency Action Planner</w:t>
      </w:r>
      <w:r w:rsidRPr="000311E0">
        <w:rPr>
          <w:szCs w:val="24"/>
        </w:rPr>
        <w:t xml:space="preserve"> and Alternate are aware of their responsibilities, as described in this plan:</w:t>
      </w:r>
    </w:p>
    <w:p w14:paraId="2F989ADC" w14:textId="77777777" w:rsidR="005506B6" w:rsidRPr="000311E0" w:rsidRDefault="005506B6" w:rsidP="005506B6">
      <w:pPr>
        <w:jc w:val="both"/>
        <w:rPr>
          <w:szCs w:val="24"/>
        </w:rPr>
      </w:pPr>
    </w:p>
    <w:tbl>
      <w:tblPr>
        <w:tblW w:w="0" w:type="auto"/>
        <w:tblBorders>
          <w:insideH w:val="single" w:sz="4" w:space="0" w:color="auto"/>
          <w:insideV w:val="single" w:sz="4" w:space="0" w:color="auto"/>
        </w:tblBorders>
        <w:tblLook w:val="01E0" w:firstRow="1" w:lastRow="1" w:firstColumn="1" w:lastColumn="1" w:noHBand="0" w:noVBand="0"/>
      </w:tblPr>
      <w:tblGrid>
        <w:gridCol w:w="6740"/>
        <w:gridCol w:w="446"/>
        <w:gridCol w:w="2750"/>
      </w:tblGrid>
      <w:tr w:rsidR="005506B6" w:rsidRPr="00B457DD" w14:paraId="3EEAAE53" w14:textId="77777777" w:rsidTr="004D7200">
        <w:trPr>
          <w:trHeight w:val="429"/>
        </w:trPr>
        <w:tc>
          <w:tcPr>
            <w:tcW w:w="6940" w:type="dxa"/>
            <w:tcBorders>
              <w:right w:val="nil"/>
            </w:tcBorders>
          </w:tcPr>
          <w:p w14:paraId="0C79C4AA" w14:textId="77777777" w:rsidR="005506B6" w:rsidRPr="000311E0" w:rsidRDefault="005506B6" w:rsidP="004D7200">
            <w:pPr>
              <w:rPr>
                <w:szCs w:val="24"/>
              </w:rPr>
            </w:pPr>
          </w:p>
          <w:p w14:paraId="367A5FF6" w14:textId="77777777" w:rsidR="005506B6" w:rsidRPr="00B457DD" w:rsidRDefault="005506B6" w:rsidP="004D7200">
            <w:pPr>
              <w:rPr>
                <w:rFonts w:ascii="Times New Roman" w:hAnsi="Times New Roman"/>
                <w:szCs w:val="24"/>
              </w:rPr>
            </w:pPr>
          </w:p>
        </w:tc>
        <w:tc>
          <w:tcPr>
            <w:tcW w:w="455" w:type="dxa"/>
            <w:tcBorders>
              <w:top w:val="nil"/>
              <w:left w:val="nil"/>
              <w:bottom w:val="nil"/>
              <w:right w:val="nil"/>
            </w:tcBorders>
          </w:tcPr>
          <w:p w14:paraId="0FC02EAC" w14:textId="77777777" w:rsidR="005506B6" w:rsidRPr="00B457DD" w:rsidRDefault="005506B6" w:rsidP="004D7200">
            <w:pPr>
              <w:jc w:val="center"/>
              <w:rPr>
                <w:rFonts w:ascii="Times New Roman" w:hAnsi="Times New Roman"/>
                <w:szCs w:val="24"/>
              </w:rPr>
            </w:pPr>
          </w:p>
        </w:tc>
        <w:tc>
          <w:tcPr>
            <w:tcW w:w="2823" w:type="dxa"/>
            <w:tcBorders>
              <w:left w:val="nil"/>
            </w:tcBorders>
          </w:tcPr>
          <w:p w14:paraId="5ACB28D7" w14:textId="77777777" w:rsidR="005506B6" w:rsidRPr="00B457DD" w:rsidRDefault="005506B6" w:rsidP="004D7200">
            <w:pPr>
              <w:tabs>
                <w:tab w:val="left" w:pos="270"/>
                <w:tab w:val="center" w:pos="1287"/>
              </w:tabs>
              <w:rPr>
                <w:rFonts w:ascii="Times New Roman" w:hAnsi="Times New Roman"/>
                <w:szCs w:val="24"/>
              </w:rPr>
            </w:pPr>
          </w:p>
        </w:tc>
      </w:tr>
      <w:tr w:rsidR="005506B6" w:rsidRPr="00B457DD" w14:paraId="66BD4898" w14:textId="77777777" w:rsidTr="004D7200">
        <w:trPr>
          <w:trHeight w:val="783"/>
        </w:trPr>
        <w:tc>
          <w:tcPr>
            <w:tcW w:w="6940" w:type="dxa"/>
            <w:tcBorders>
              <w:right w:val="nil"/>
            </w:tcBorders>
          </w:tcPr>
          <w:p w14:paraId="4C2E8769" w14:textId="104E03C5" w:rsidR="005506B6" w:rsidRPr="000311E0" w:rsidRDefault="005506B6" w:rsidP="004D7200">
            <w:pPr>
              <w:jc w:val="center"/>
              <w:rPr>
                <w:i/>
                <w:szCs w:val="24"/>
              </w:rPr>
            </w:pPr>
            <w:r w:rsidRPr="000311E0">
              <w:rPr>
                <w:i/>
                <w:szCs w:val="24"/>
              </w:rPr>
              <w:t xml:space="preserve">(Department </w:t>
            </w:r>
            <w:r w:rsidR="00EA1B70" w:rsidRPr="000311E0">
              <w:rPr>
                <w:i/>
                <w:szCs w:val="24"/>
              </w:rPr>
              <w:t>Emergency Action Planner</w:t>
            </w:r>
            <w:r w:rsidRPr="000311E0">
              <w:rPr>
                <w:i/>
                <w:szCs w:val="24"/>
              </w:rPr>
              <w:t>)</w:t>
            </w:r>
          </w:p>
        </w:tc>
        <w:tc>
          <w:tcPr>
            <w:tcW w:w="455" w:type="dxa"/>
            <w:tcBorders>
              <w:top w:val="nil"/>
              <w:left w:val="nil"/>
              <w:bottom w:val="nil"/>
              <w:right w:val="nil"/>
            </w:tcBorders>
          </w:tcPr>
          <w:p w14:paraId="300D9825" w14:textId="77777777" w:rsidR="005506B6" w:rsidRPr="00B457DD" w:rsidRDefault="005506B6" w:rsidP="004D7200">
            <w:pPr>
              <w:jc w:val="center"/>
              <w:rPr>
                <w:rFonts w:ascii="Times New Roman" w:hAnsi="Times New Roman"/>
                <w:szCs w:val="24"/>
              </w:rPr>
            </w:pPr>
          </w:p>
        </w:tc>
        <w:tc>
          <w:tcPr>
            <w:tcW w:w="2823" w:type="dxa"/>
            <w:tcBorders>
              <w:left w:val="nil"/>
            </w:tcBorders>
            <w:vAlign w:val="center"/>
          </w:tcPr>
          <w:p w14:paraId="1492847B" w14:textId="77777777" w:rsidR="005506B6" w:rsidRPr="000311E0" w:rsidRDefault="005506B6" w:rsidP="004D7200">
            <w:pPr>
              <w:jc w:val="center"/>
              <w:rPr>
                <w:i/>
                <w:szCs w:val="24"/>
              </w:rPr>
            </w:pPr>
            <w:r w:rsidRPr="000311E0">
              <w:rPr>
                <w:i/>
                <w:szCs w:val="24"/>
              </w:rPr>
              <w:t>(Date)</w:t>
            </w:r>
          </w:p>
          <w:p w14:paraId="53F12FA2" w14:textId="77777777" w:rsidR="005506B6" w:rsidRPr="00B457DD" w:rsidRDefault="005506B6" w:rsidP="004D7200">
            <w:pPr>
              <w:rPr>
                <w:rFonts w:ascii="Times New Roman" w:hAnsi="Times New Roman"/>
                <w:i/>
                <w:szCs w:val="24"/>
              </w:rPr>
            </w:pPr>
          </w:p>
        </w:tc>
      </w:tr>
      <w:tr w:rsidR="005506B6" w:rsidRPr="00B457DD" w14:paraId="40827127" w14:textId="77777777" w:rsidTr="004D7200">
        <w:trPr>
          <w:trHeight w:val="634"/>
        </w:trPr>
        <w:tc>
          <w:tcPr>
            <w:tcW w:w="6940" w:type="dxa"/>
            <w:tcBorders>
              <w:right w:val="nil"/>
            </w:tcBorders>
          </w:tcPr>
          <w:p w14:paraId="0696DAE5" w14:textId="0CBE6036" w:rsidR="005506B6" w:rsidRPr="000311E0" w:rsidRDefault="005506B6" w:rsidP="004D7200">
            <w:pPr>
              <w:jc w:val="center"/>
              <w:rPr>
                <w:i/>
                <w:szCs w:val="24"/>
              </w:rPr>
            </w:pPr>
            <w:r w:rsidRPr="000311E0">
              <w:rPr>
                <w:i/>
                <w:szCs w:val="24"/>
              </w:rPr>
              <w:t xml:space="preserve">(Alternate </w:t>
            </w:r>
            <w:r w:rsidR="00EA1B70" w:rsidRPr="000311E0">
              <w:rPr>
                <w:i/>
                <w:szCs w:val="24"/>
              </w:rPr>
              <w:t>Planner</w:t>
            </w:r>
            <w:r w:rsidRPr="000311E0">
              <w:rPr>
                <w:i/>
                <w:szCs w:val="24"/>
              </w:rPr>
              <w:t>)</w:t>
            </w:r>
          </w:p>
        </w:tc>
        <w:tc>
          <w:tcPr>
            <w:tcW w:w="455" w:type="dxa"/>
            <w:tcBorders>
              <w:top w:val="nil"/>
              <w:left w:val="nil"/>
              <w:bottom w:val="nil"/>
              <w:right w:val="nil"/>
            </w:tcBorders>
          </w:tcPr>
          <w:p w14:paraId="64583757" w14:textId="77777777" w:rsidR="005506B6" w:rsidRPr="00B457DD" w:rsidRDefault="005506B6" w:rsidP="004D7200">
            <w:pPr>
              <w:jc w:val="center"/>
              <w:rPr>
                <w:rFonts w:ascii="Times New Roman" w:hAnsi="Times New Roman"/>
                <w:szCs w:val="24"/>
              </w:rPr>
            </w:pPr>
          </w:p>
        </w:tc>
        <w:tc>
          <w:tcPr>
            <w:tcW w:w="2823" w:type="dxa"/>
            <w:tcBorders>
              <w:left w:val="nil"/>
            </w:tcBorders>
          </w:tcPr>
          <w:p w14:paraId="274FEEA1" w14:textId="77777777" w:rsidR="005506B6" w:rsidRPr="000311E0" w:rsidRDefault="005506B6" w:rsidP="004D7200">
            <w:pPr>
              <w:jc w:val="center"/>
              <w:rPr>
                <w:i/>
                <w:szCs w:val="24"/>
              </w:rPr>
            </w:pPr>
            <w:r w:rsidRPr="000311E0">
              <w:rPr>
                <w:i/>
                <w:szCs w:val="24"/>
              </w:rPr>
              <w:t>(Date)</w:t>
            </w:r>
          </w:p>
        </w:tc>
      </w:tr>
    </w:tbl>
    <w:p w14:paraId="673BB6C3" w14:textId="77777777" w:rsidR="005506B6" w:rsidRPr="000311E0" w:rsidRDefault="005506B6" w:rsidP="005506B6">
      <w:pPr>
        <w:rPr>
          <w:b/>
          <w:szCs w:val="24"/>
        </w:rPr>
      </w:pPr>
    </w:p>
    <w:p w14:paraId="78DF4F9F" w14:textId="77777777" w:rsidR="005506B6" w:rsidRPr="000311E0" w:rsidRDefault="005506B6" w:rsidP="005506B6">
      <w:pPr>
        <w:rPr>
          <w:szCs w:val="24"/>
        </w:rPr>
      </w:pPr>
      <w:r w:rsidRPr="000311E0">
        <w:rPr>
          <w:szCs w:val="24"/>
        </w:rPr>
        <w:t>Additional Comments:</w:t>
      </w:r>
    </w:p>
    <w:p w14:paraId="29FE7F79" w14:textId="77777777" w:rsidR="005506B6" w:rsidRPr="000311E0" w:rsidRDefault="005506B6" w:rsidP="005506B6">
      <w:pPr>
        <w:rPr>
          <w:b/>
          <w:szCs w:val="24"/>
        </w:rPr>
      </w:pPr>
      <w:r w:rsidRPr="000311E0">
        <w:rPr>
          <w:b/>
          <w:szCs w:val="24"/>
        </w:rPr>
        <w:fldChar w:fldCharType="begin">
          <w:ffData>
            <w:name w:val="Text85"/>
            <w:enabled/>
            <w:calcOnExit w:val="0"/>
            <w:textInput/>
          </w:ffData>
        </w:fldChar>
      </w:r>
      <w:bookmarkStart w:id="31" w:name="Text85"/>
      <w:r w:rsidRPr="000311E0">
        <w:rPr>
          <w:b/>
          <w:szCs w:val="24"/>
        </w:rPr>
        <w:instrText xml:space="preserve"> FORMTEXT </w:instrText>
      </w:r>
      <w:r w:rsidRPr="000311E0">
        <w:rPr>
          <w:b/>
          <w:szCs w:val="24"/>
        </w:rPr>
      </w:r>
      <w:r w:rsidRPr="000311E0">
        <w:rPr>
          <w:b/>
          <w:szCs w:val="24"/>
        </w:rPr>
        <w:fldChar w:fldCharType="separate"/>
      </w:r>
      <w:r w:rsidRPr="000311E0">
        <w:rPr>
          <w:b/>
          <w:noProof/>
          <w:szCs w:val="24"/>
        </w:rPr>
        <w:t> </w:t>
      </w:r>
      <w:r w:rsidRPr="000311E0">
        <w:rPr>
          <w:b/>
          <w:noProof/>
          <w:szCs w:val="24"/>
        </w:rPr>
        <w:t> </w:t>
      </w:r>
      <w:r w:rsidRPr="000311E0">
        <w:rPr>
          <w:b/>
          <w:noProof/>
          <w:szCs w:val="24"/>
        </w:rPr>
        <w:t> </w:t>
      </w:r>
      <w:r w:rsidRPr="000311E0">
        <w:rPr>
          <w:b/>
          <w:noProof/>
          <w:szCs w:val="24"/>
        </w:rPr>
        <w:t> </w:t>
      </w:r>
      <w:r w:rsidRPr="000311E0">
        <w:rPr>
          <w:b/>
          <w:noProof/>
          <w:szCs w:val="24"/>
        </w:rPr>
        <w:t> </w:t>
      </w:r>
      <w:r w:rsidRPr="000311E0">
        <w:rPr>
          <w:b/>
          <w:szCs w:val="24"/>
        </w:rPr>
        <w:fldChar w:fldCharType="end"/>
      </w:r>
      <w:bookmarkEnd w:id="31"/>
    </w:p>
    <w:p w14:paraId="236D1069" w14:textId="77777777" w:rsidR="005506B6" w:rsidRPr="000311E0" w:rsidRDefault="005506B6" w:rsidP="005506B6">
      <w:pPr>
        <w:rPr>
          <w:b/>
          <w:szCs w:val="24"/>
        </w:rPr>
      </w:pPr>
    </w:p>
    <w:p w14:paraId="0475FF12" w14:textId="3DC70711" w:rsidR="005506B6" w:rsidRPr="000311E0" w:rsidRDefault="005506B6" w:rsidP="005506B6">
      <w:pPr>
        <w:rPr>
          <w:rFonts w:eastAsiaTheme="majorEastAsia" w:cstheme="majorBidi"/>
          <w:b/>
          <w:bCs/>
          <w:caps/>
          <w:sz w:val="48"/>
        </w:rPr>
      </w:pPr>
    </w:p>
    <w:p w14:paraId="1766F37E" w14:textId="6AE6E989" w:rsidR="005506B6" w:rsidRPr="000311E0" w:rsidRDefault="005506B6" w:rsidP="005506B6"/>
    <w:p w14:paraId="379A2302" w14:textId="2F3DCF7B" w:rsidR="005506B6" w:rsidRPr="000311E0" w:rsidRDefault="005506B6" w:rsidP="005506B6"/>
    <w:p w14:paraId="714D6DA8" w14:textId="4274CD47" w:rsidR="005506B6" w:rsidRPr="000311E0" w:rsidRDefault="005506B6" w:rsidP="005506B6"/>
    <w:p w14:paraId="15F3F164" w14:textId="4A803F93" w:rsidR="005506B6" w:rsidRPr="000311E0" w:rsidRDefault="005506B6" w:rsidP="005506B6"/>
    <w:p w14:paraId="3513D7B9" w14:textId="5547AE92" w:rsidR="005506B6" w:rsidRPr="000311E0" w:rsidRDefault="005506B6" w:rsidP="005506B6"/>
    <w:p w14:paraId="76F4E2D9" w14:textId="2BAFA28F" w:rsidR="005506B6" w:rsidRPr="000311E0" w:rsidRDefault="005506B6" w:rsidP="005506B6"/>
    <w:p w14:paraId="6BBC0453" w14:textId="408AAF7F" w:rsidR="005506B6" w:rsidRDefault="005506B6" w:rsidP="005506B6">
      <w:pPr>
        <w:pStyle w:val="Heading1"/>
      </w:pPr>
      <w:bookmarkStart w:id="32" w:name="_Toc95478725"/>
      <w:bookmarkStart w:id="33" w:name="_Toc105578327"/>
      <w:r>
        <w:lastRenderedPageBreak/>
        <w:t>Appendices</w:t>
      </w:r>
      <w:bookmarkEnd w:id="32"/>
      <w:bookmarkEnd w:id="33"/>
      <w:r>
        <w:t xml:space="preserve"> </w:t>
      </w:r>
    </w:p>
    <w:p w14:paraId="5CD4EC16" w14:textId="6F71EECB" w:rsidR="005506B6" w:rsidRPr="000311E0" w:rsidRDefault="005506B6" w:rsidP="005506B6"/>
    <w:p w14:paraId="00E2C3AE" w14:textId="1679AD46" w:rsidR="005506B6" w:rsidRPr="000311E0" w:rsidRDefault="005506B6" w:rsidP="005506B6"/>
    <w:p w14:paraId="54F91FB6" w14:textId="2AE259C0" w:rsidR="005506B6" w:rsidRDefault="004244CA" w:rsidP="005506B6">
      <w:r w:rsidRPr="000311E0">
        <w:t>This section details the various supplemental forms and information provided in the Department Emergency Action Plan.</w:t>
      </w:r>
    </w:p>
    <w:p w14:paraId="4899DF62" w14:textId="521B9B20" w:rsidR="00D60076" w:rsidRDefault="00D60076" w:rsidP="005506B6"/>
    <w:p w14:paraId="081B0361" w14:textId="43DBCE9D" w:rsidR="00D60076" w:rsidRPr="00D61F61" w:rsidRDefault="00442B9D" w:rsidP="005506B6">
      <w:pPr>
        <w:rPr>
          <w:b/>
          <w:bCs/>
        </w:rPr>
      </w:pPr>
      <w:hyperlink w:anchor="_Evacuation_Maps" w:history="1">
        <w:r w:rsidR="00D60076" w:rsidRPr="00D61F61">
          <w:rPr>
            <w:rStyle w:val="Hyperlink"/>
            <w:b/>
            <w:bCs/>
          </w:rPr>
          <w:t>Evacuation Maps</w:t>
        </w:r>
      </w:hyperlink>
    </w:p>
    <w:p w14:paraId="4DE458C7" w14:textId="77777777" w:rsidR="00D60076" w:rsidRPr="00D61F61" w:rsidRDefault="00D60076" w:rsidP="005506B6">
      <w:pPr>
        <w:rPr>
          <w:b/>
          <w:bCs/>
        </w:rPr>
      </w:pPr>
    </w:p>
    <w:p w14:paraId="5FCA3A20" w14:textId="100003AF" w:rsidR="004244CA" w:rsidRPr="00D61F61" w:rsidRDefault="00442B9D" w:rsidP="005506B6">
      <w:pPr>
        <w:rPr>
          <w:b/>
          <w:bCs/>
        </w:rPr>
      </w:pPr>
      <w:hyperlink w:anchor="_Roll_Call_Sheet" w:history="1">
        <w:r w:rsidR="00D60076" w:rsidRPr="00D61F61">
          <w:rPr>
            <w:rStyle w:val="Hyperlink"/>
            <w:b/>
            <w:bCs/>
          </w:rPr>
          <w:t>Roll Call Sheet</w:t>
        </w:r>
      </w:hyperlink>
    </w:p>
    <w:p w14:paraId="32A3B1D0" w14:textId="4CE93C4C" w:rsidR="00D60076" w:rsidRPr="00D61F61" w:rsidRDefault="00D60076" w:rsidP="005506B6">
      <w:pPr>
        <w:rPr>
          <w:b/>
          <w:bCs/>
        </w:rPr>
      </w:pPr>
    </w:p>
    <w:p w14:paraId="2ABB113E" w14:textId="1430B7C0" w:rsidR="00D60076" w:rsidRPr="00D61F61" w:rsidRDefault="00442B9D" w:rsidP="005506B6">
      <w:pPr>
        <w:rPr>
          <w:b/>
          <w:bCs/>
        </w:rPr>
      </w:pPr>
      <w:hyperlink w:anchor="_Additional_Training:_Communications" w:history="1">
        <w:r w:rsidR="00D61F61" w:rsidRPr="00D61F61">
          <w:rPr>
            <w:rStyle w:val="Hyperlink"/>
            <w:b/>
            <w:bCs/>
          </w:rPr>
          <w:t>Additional Training: Communications for Campus-Wide Emergencies</w:t>
        </w:r>
      </w:hyperlink>
    </w:p>
    <w:p w14:paraId="250BC8F6" w14:textId="7E298FA9" w:rsidR="00D60076" w:rsidRPr="00D61F61" w:rsidRDefault="00D60076" w:rsidP="005506B6">
      <w:pPr>
        <w:rPr>
          <w:b/>
          <w:bCs/>
        </w:rPr>
      </w:pPr>
    </w:p>
    <w:p w14:paraId="1B7944A7" w14:textId="3E46BE26" w:rsidR="00D61F61" w:rsidRPr="00D61F61" w:rsidRDefault="00442B9D" w:rsidP="005506B6">
      <w:pPr>
        <w:rPr>
          <w:b/>
          <w:bCs/>
        </w:rPr>
      </w:pPr>
      <w:hyperlink w:anchor="_Additional_Training:_Sheltering-in-" w:history="1">
        <w:r w:rsidR="00D61F61" w:rsidRPr="00D61F61">
          <w:rPr>
            <w:rStyle w:val="Hyperlink"/>
            <w:b/>
            <w:bCs/>
          </w:rPr>
          <w:t>Additional Training: Sheltering-in-Place</w:t>
        </w:r>
      </w:hyperlink>
    </w:p>
    <w:p w14:paraId="395D18B9" w14:textId="0CA3957D" w:rsidR="00D60076" w:rsidRPr="00D61F61" w:rsidRDefault="00D60076" w:rsidP="005506B6">
      <w:pPr>
        <w:rPr>
          <w:b/>
          <w:bCs/>
        </w:rPr>
      </w:pPr>
    </w:p>
    <w:p w14:paraId="7AAA94FA" w14:textId="7F9E8257" w:rsidR="00D61F61" w:rsidRDefault="00442B9D" w:rsidP="005506B6">
      <w:pPr>
        <w:rPr>
          <w:rStyle w:val="Hyperlink"/>
          <w:b/>
          <w:bCs/>
        </w:rPr>
      </w:pPr>
      <w:hyperlink w:anchor="_Training_Sign-In_Sheet" w:history="1">
        <w:r w:rsidR="00D61F61" w:rsidRPr="00D61F61">
          <w:rPr>
            <w:rStyle w:val="Hyperlink"/>
            <w:b/>
            <w:bCs/>
          </w:rPr>
          <w:t>Training Sign-In Sheet</w:t>
        </w:r>
      </w:hyperlink>
    </w:p>
    <w:p w14:paraId="7EFB4CF2" w14:textId="475850CE" w:rsidR="007F1710" w:rsidRDefault="007F1710" w:rsidP="005506B6">
      <w:pPr>
        <w:rPr>
          <w:rStyle w:val="Hyperlink"/>
          <w:b/>
          <w:bCs/>
        </w:rPr>
      </w:pPr>
    </w:p>
    <w:p w14:paraId="2220C9CD" w14:textId="730D0A01" w:rsidR="007F1710" w:rsidRPr="00D61F61" w:rsidRDefault="00442B9D" w:rsidP="005506B6">
      <w:pPr>
        <w:rPr>
          <w:b/>
          <w:bCs/>
        </w:rPr>
      </w:pPr>
      <w:hyperlink w:anchor="_Important_Contacts_List" w:history="1">
        <w:r w:rsidR="007F1710" w:rsidRPr="007F1710">
          <w:rPr>
            <w:rStyle w:val="Hyperlink"/>
            <w:b/>
            <w:bCs/>
          </w:rPr>
          <w:t>Important Contacts List</w:t>
        </w:r>
      </w:hyperlink>
    </w:p>
    <w:p w14:paraId="274B0372" w14:textId="0E0EC6C6" w:rsidR="00D60076" w:rsidRDefault="00D60076" w:rsidP="005506B6"/>
    <w:p w14:paraId="67EC605C" w14:textId="69674214" w:rsidR="00D60076" w:rsidRDefault="00D60076" w:rsidP="005506B6"/>
    <w:p w14:paraId="395EF0B4" w14:textId="63F53338" w:rsidR="00D60076" w:rsidRDefault="00D60076" w:rsidP="005506B6"/>
    <w:p w14:paraId="50BAD37E" w14:textId="038CA440" w:rsidR="00D60076" w:rsidRDefault="00D60076" w:rsidP="005506B6"/>
    <w:p w14:paraId="4585E29F" w14:textId="3E9A2FC7" w:rsidR="00D60076" w:rsidRDefault="00D60076" w:rsidP="005506B6"/>
    <w:p w14:paraId="3C27B9BD" w14:textId="43D5F8AA" w:rsidR="00D60076" w:rsidRDefault="00D60076" w:rsidP="005506B6"/>
    <w:p w14:paraId="02B174E4" w14:textId="73C5CDBB" w:rsidR="00D60076" w:rsidRDefault="00D60076" w:rsidP="005506B6"/>
    <w:p w14:paraId="06727FAA" w14:textId="4B3914A2" w:rsidR="00D60076" w:rsidRDefault="00D60076" w:rsidP="005506B6"/>
    <w:p w14:paraId="67D97313" w14:textId="7735A1FC" w:rsidR="00D60076" w:rsidRDefault="00D60076" w:rsidP="005506B6"/>
    <w:p w14:paraId="5F94410C" w14:textId="60602A0D" w:rsidR="00D60076" w:rsidRDefault="00D60076" w:rsidP="005506B6"/>
    <w:p w14:paraId="643A1920" w14:textId="38683101" w:rsidR="00D60076" w:rsidRDefault="00D60076" w:rsidP="005506B6"/>
    <w:p w14:paraId="102CC14B" w14:textId="2CD40D61" w:rsidR="00D60076" w:rsidRDefault="00D60076" w:rsidP="005506B6"/>
    <w:p w14:paraId="5E11FE7B" w14:textId="5033A80C" w:rsidR="00D60076" w:rsidRDefault="00D60076" w:rsidP="005506B6"/>
    <w:p w14:paraId="68C2B803" w14:textId="22288529" w:rsidR="00D60076" w:rsidRDefault="00D60076" w:rsidP="005506B6"/>
    <w:p w14:paraId="4386AA90" w14:textId="5AE96589" w:rsidR="004244CA" w:rsidRDefault="004244CA" w:rsidP="00335934">
      <w:pPr>
        <w:pStyle w:val="Heading2"/>
      </w:pPr>
      <w:bookmarkStart w:id="34" w:name="_Evacuation_Maps"/>
      <w:bookmarkStart w:id="35" w:name="_Toc105578328"/>
      <w:bookmarkEnd w:id="34"/>
      <w:r>
        <w:lastRenderedPageBreak/>
        <w:t>Evacuation Maps</w:t>
      </w:r>
      <w:bookmarkEnd w:id="35"/>
    </w:p>
    <w:p w14:paraId="46E91754" w14:textId="07DD26AF" w:rsidR="004244CA" w:rsidRPr="000311E0" w:rsidRDefault="004244CA" w:rsidP="004244CA">
      <w:r w:rsidRPr="000311E0">
        <w:t>&lt;&lt; INSERT EVACUATION MAPS HERE &gt;&gt;</w:t>
      </w:r>
    </w:p>
    <w:p w14:paraId="31893666" w14:textId="77F8C649" w:rsidR="005506B6" w:rsidRPr="000311E0" w:rsidRDefault="005506B6" w:rsidP="005506B6"/>
    <w:p w14:paraId="1DDBD98E" w14:textId="1635D9F5" w:rsidR="005506B6" w:rsidRPr="000311E0" w:rsidRDefault="005506B6" w:rsidP="005506B6"/>
    <w:p w14:paraId="2AF7366A" w14:textId="68EF5300" w:rsidR="005506B6" w:rsidRPr="000311E0" w:rsidRDefault="005506B6" w:rsidP="005506B6"/>
    <w:p w14:paraId="405026AE" w14:textId="5DE8A877" w:rsidR="005506B6" w:rsidRPr="000311E0" w:rsidRDefault="005506B6" w:rsidP="005506B6"/>
    <w:p w14:paraId="4193D378" w14:textId="5F246E32" w:rsidR="005506B6" w:rsidRPr="000311E0" w:rsidRDefault="005506B6" w:rsidP="005506B6"/>
    <w:p w14:paraId="13A45892" w14:textId="22E69BCD" w:rsidR="005506B6" w:rsidRPr="000311E0" w:rsidRDefault="005506B6" w:rsidP="005506B6"/>
    <w:p w14:paraId="03F3DB3F" w14:textId="3D2EB636" w:rsidR="005506B6" w:rsidRPr="000311E0" w:rsidRDefault="005506B6" w:rsidP="005506B6"/>
    <w:p w14:paraId="53EBAE89" w14:textId="1393A4E0" w:rsidR="005506B6" w:rsidRPr="000311E0" w:rsidRDefault="005506B6" w:rsidP="005506B6"/>
    <w:p w14:paraId="2228D675" w14:textId="13B7F902" w:rsidR="005506B6" w:rsidRPr="000311E0" w:rsidRDefault="005506B6" w:rsidP="005506B6"/>
    <w:p w14:paraId="13D8858A" w14:textId="7487C15E" w:rsidR="005506B6" w:rsidRPr="000311E0" w:rsidRDefault="005506B6" w:rsidP="005506B6"/>
    <w:p w14:paraId="171222DF" w14:textId="2DD071E5" w:rsidR="005506B6" w:rsidRPr="000311E0" w:rsidRDefault="005506B6" w:rsidP="005506B6"/>
    <w:p w14:paraId="30AE3077" w14:textId="258609A4" w:rsidR="005506B6" w:rsidRPr="000311E0" w:rsidRDefault="005506B6" w:rsidP="005506B6"/>
    <w:p w14:paraId="222CAC33" w14:textId="26D6EF47" w:rsidR="005506B6" w:rsidRPr="000311E0" w:rsidRDefault="005506B6" w:rsidP="005506B6"/>
    <w:p w14:paraId="1EA64CF6" w14:textId="6CE34EDC" w:rsidR="005506B6" w:rsidRPr="000311E0" w:rsidRDefault="005506B6" w:rsidP="005506B6"/>
    <w:p w14:paraId="6755316D" w14:textId="4A5604D4" w:rsidR="005506B6" w:rsidRPr="000311E0" w:rsidRDefault="005506B6" w:rsidP="005506B6"/>
    <w:p w14:paraId="610417E0" w14:textId="7514C490" w:rsidR="005506B6" w:rsidRPr="000311E0" w:rsidRDefault="005506B6" w:rsidP="005506B6"/>
    <w:p w14:paraId="38C5C080" w14:textId="1576AF77" w:rsidR="005506B6" w:rsidRPr="000311E0" w:rsidRDefault="005506B6" w:rsidP="005506B6"/>
    <w:p w14:paraId="05362E38" w14:textId="0A97C07C" w:rsidR="005506B6" w:rsidRPr="000311E0" w:rsidRDefault="005506B6" w:rsidP="005506B6"/>
    <w:p w14:paraId="7AC019FA" w14:textId="36B19038" w:rsidR="005506B6" w:rsidRPr="000311E0" w:rsidRDefault="005506B6" w:rsidP="005506B6"/>
    <w:p w14:paraId="54F68CAF" w14:textId="117FF556" w:rsidR="005506B6" w:rsidRPr="000311E0" w:rsidRDefault="005506B6" w:rsidP="005506B6"/>
    <w:p w14:paraId="74F39CF6" w14:textId="40D97677" w:rsidR="005506B6" w:rsidRPr="000311E0" w:rsidRDefault="005506B6" w:rsidP="005506B6"/>
    <w:p w14:paraId="71A278B0" w14:textId="627FF648" w:rsidR="005506B6" w:rsidRDefault="005506B6" w:rsidP="005506B6"/>
    <w:p w14:paraId="62181C4B" w14:textId="210374C1" w:rsidR="00D60076" w:rsidRDefault="00D60076" w:rsidP="005506B6"/>
    <w:p w14:paraId="1CA2D367" w14:textId="2D94CE3E" w:rsidR="00D60076" w:rsidRDefault="00D60076" w:rsidP="005506B6"/>
    <w:p w14:paraId="40B8E05D" w14:textId="0F842056" w:rsidR="00D60076" w:rsidRDefault="00D60076" w:rsidP="005506B6"/>
    <w:p w14:paraId="5AD940D5" w14:textId="77777777" w:rsidR="00D60076" w:rsidRPr="000311E0" w:rsidRDefault="00D60076" w:rsidP="005506B6"/>
    <w:p w14:paraId="5D15A4BE" w14:textId="225DFFF8" w:rsidR="005506B6" w:rsidRPr="000311E0" w:rsidRDefault="005506B6" w:rsidP="005506B6"/>
    <w:p w14:paraId="0B318106" w14:textId="68BFC8D6" w:rsidR="005506B6" w:rsidRDefault="004244CA" w:rsidP="00335934">
      <w:pPr>
        <w:pStyle w:val="Heading2"/>
      </w:pPr>
      <w:bookmarkStart w:id="36" w:name="_Roll_Call_Sheet"/>
      <w:bookmarkStart w:id="37" w:name="_Toc105578329"/>
      <w:bookmarkEnd w:id="36"/>
      <w:r>
        <w:lastRenderedPageBreak/>
        <w:t>Roll Call Sheet</w:t>
      </w:r>
      <w:bookmarkEnd w:id="37"/>
    </w:p>
    <w:p w14:paraId="0FFCFC8B" w14:textId="77777777" w:rsidR="004244CA" w:rsidRPr="000311E0" w:rsidRDefault="004244CA" w:rsidP="004244CA">
      <w:pPr>
        <w:rPr>
          <w:b/>
          <w:szCs w:val="24"/>
        </w:rPr>
      </w:pPr>
      <w:r w:rsidRPr="000311E0">
        <w:rPr>
          <w:b/>
          <w:szCs w:val="24"/>
        </w:rPr>
        <w:fldChar w:fldCharType="begin">
          <w:ffData>
            <w:name w:val="Text83"/>
            <w:enabled/>
            <w:calcOnExit w:val="0"/>
            <w:textInput>
              <w:default w:val="Enter Department Name"/>
            </w:textInput>
          </w:ffData>
        </w:fldChar>
      </w:r>
      <w:r w:rsidRPr="000311E0">
        <w:rPr>
          <w:b/>
          <w:szCs w:val="24"/>
        </w:rPr>
        <w:instrText xml:space="preserve"> FORMTEXT </w:instrText>
      </w:r>
      <w:r w:rsidRPr="000311E0">
        <w:rPr>
          <w:b/>
          <w:szCs w:val="24"/>
        </w:rPr>
      </w:r>
      <w:r w:rsidRPr="000311E0">
        <w:rPr>
          <w:b/>
          <w:szCs w:val="24"/>
        </w:rPr>
        <w:fldChar w:fldCharType="separate"/>
      </w:r>
      <w:r w:rsidRPr="000311E0">
        <w:rPr>
          <w:b/>
          <w:noProof/>
          <w:szCs w:val="24"/>
        </w:rPr>
        <w:t>Enter Department Name</w:t>
      </w:r>
      <w:r w:rsidRPr="000311E0">
        <w:rPr>
          <w:b/>
          <w:szCs w:val="24"/>
        </w:rPr>
        <w:fldChar w:fldCharType="end"/>
      </w:r>
    </w:p>
    <w:p w14:paraId="77711B89" w14:textId="77777777" w:rsidR="004244CA" w:rsidRPr="000311E0" w:rsidRDefault="004244CA" w:rsidP="004244CA">
      <w:pPr>
        <w:rPr>
          <w:b/>
          <w:szCs w:val="24"/>
        </w:rPr>
      </w:pPr>
      <w:r w:rsidRPr="000311E0">
        <w:rPr>
          <w:b/>
          <w:szCs w:val="24"/>
        </w:rPr>
        <w:t xml:space="preserve">Office Location: </w:t>
      </w:r>
      <w:bookmarkStart w:id="38" w:name="Text84"/>
      <w:r w:rsidRPr="000311E0">
        <w:rPr>
          <w:b/>
          <w:szCs w:val="24"/>
        </w:rPr>
        <w:fldChar w:fldCharType="begin">
          <w:ffData>
            <w:name w:val="Text84"/>
            <w:enabled/>
            <w:calcOnExit w:val="0"/>
            <w:textInput>
              <w:default w:val="Enter Office Location"/>
            </w:textInput>
          </w:ffData>
        </w:fldChar>
      </w:r>
      <w:r w:rsidRPr="000311E0">
        <w:rPr>
          <w:b/>
          <w:szCs w:val="24"/>
        </w:rPr>
        <w:instrText xml:space="preserve"> FORMTEXT </w:instrText>
      </w:r>
      <w:r w:rsidRPr="000311E0">
        <w:rPr>
          <w:b/>
          <w:szCs w:val="24"/>
        </w:rPr>
      </w:r>
      <w:r w:rsidRPr="000311E0">
        <w:rPr>
          <w:b/>
          <w:szCs w:val="24"/>
        </w:rPr>
        <w:fldChar w:fldCharType="separate"/>
      </w:r>
      <w:r w:rsidRPr="000311E0">
        <w:rPr>
          <w:b/>
          <w:noProof/>
          <w:szCs w:val="24"/>
        </w:rPr>
        <w:t>Enter Office Location</w:t>
      </w:r>
      <w:r w:rsidRPr="000311E0">
        <w:rPr>
          <w:b/>
          <w:szCs w:val="24"/>
        </w:rPr>
        <w:fldChar w:fldCharType="end"/>
      </w:r>
      <w:bookmarkEnd w:id="38"/>
    </w:p>
    <w:p w14:paraId="493A5C11" w14:textId="77777777" w:rsidR="004244CA" w:rsidRPr="000311E0" w:rsidRDefault="004244CA" w:rsidP="004244CA">
      <w:pPr>
        <w:rPr>
          <w:b/>
          <w:szCs w:val="24"/>
        </w:rPr>
      </w:pPr>
    </w:p>
    <w:p w14:paraId="5EEAD768" w14:textId="51B72EDE" w:rsidR="004244CA" w:rsidRPr="000311E0" w:rsidRDefault="00EA1B70" w:rsidP="004244CA">
      <w:pPr>
        <w:rPr>
          <w:szCs w:val="24"/>
        </w:rPr>
      </w:pPr>
      <w:r w:rsidRPr="000311E0">
        <w:rPr>
          <w:szCs w:val="24"/>
          <w:highlight w:val="lightGray"/>
        </w:rPr>
        <w:t>Department Emergency Action Planner and Alternate Planner</w:t>
      </w:r>
      <w:r w:rsidRPr="000311E0">
        <w:rPr>
          <w:szCs w:val="24"/>
        </w:rPr>
        <w:t xml:space="preserve"> </w:t>
      </w:r>
      <w:r w:rsidR="004244CA" w:rsidRPr="000311E0">
        <w:rPr>
          <w:szCs w:val="24"/>
        </w:rPr>
        <w:t xml:space="preserve">are responsible for maintaining a current list of personnel in the department. This form can be used, or, if your department currently has a directory, you can format it into a roll sheet with room and building location and attach it to the </w:t>
      </w:r>
      <w:r w:rsidRPr="000311E0">
        <w:rPr>
          <w:szCs w:val="24"/>
        </w:rPr>
        <w:t>D</w:t>
      </w:r>
      <w:r w:rsidR="004244CA" w:rsidRPr="000311E0">
        <w:rPr>
          <w:szCs w:val="24"/>
        </w:rPr>
        <w:t xml:space="preserve">EAP. Assembly Area Managers and </w:t>
      </w:r>
      <w:r w:rsidRPr="000311E0">
        <w:rPr>
          <w:szCs w:val="24"/>
        </w:rPr>
        <w:t>AP</w:t>
      </w:r>
      <w:r w:rsidR="004244CA" w:rsidRPr="000311E0">
        <w:rPr>
          <w:szCs w:val="24"/>
        </w:rPr>
        <w:t>s should have a copy to complete roll call during an emergency.</w:t>
      </w:r>
    </w:p>
    <w:tbl>
      <w:tblPr>
        <w:tblW w:w="5758" w:type="pct"/>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7"/>
        <w:gridCol w:w="1529"/>
        <w:gridCol w:w="1298"/>
        <w:gridCol w:w="1974"/>
        <w:gridCol w:w="1254"/>
        <w:gridCol w:w="1615"/>
        <w:gridCol w:w="1704"/>
      </w:tblGrid>
      <w:tr w:rsidR="00B43D6E" w:rsidRPr="0092075A" w14:paraId="2C0D9E42" w14:textId="14587428" w:rsidTr="00B43D6E">
        <w:trPr>
          <w:trHeight w:hRule="exact" w:val="432"/>
        </w:trPr>
        <w:tc>
          <w:tcPr>
            <w:tcW w:w="903" w:type="pct"/>
            <w:vAlign w:val="bottom"/>
          </w:tcPr>
          <w:p w14:paraId="7256ABD0" w14:textId="1C0649E4" w:rsidR="00B43D6E" w:rsidRPr="000311E0" w:rsidRDefault="00B43D6E" w:rsidP="00B43D6E">
            <w:pPr>
              <w:jc w:val="center"/>
              <w:rPr>
                <w:b/>
                <w:szCs w:val="24"/>
              </w:rPr>
            </w:pPr>
            <w:r w:rsidRPr="000311E0">
              <w:rPr>
                <w:b/>
                <w:szCs w:val="24"/>
              </w:rPr>
              <w:t>Employee Name</w:t>
            </w:r>
          </w:p>
        </w:tc>
        <w:tc>
          <w:tcPr>
            <w:tcW w:w="672" w:type="pct"/>
            <w:tcMar>
              <w:top w:w="130" w:type="dxa"/>
              <w:left w:w="115" w:type="dxa"/>
              <w:right w:w="115" w:type="dxa"/>
            </w:tcMar>
            <w:vAlign w:val="bottom"/>
          </w:tcPr>
          <w:p w14:paraId="020A2E25" w14:textId="77777777" w:rsidR="00B43D6E" w:rsidRPr="000311E0" w:rsidRDefault="00B43D6E" w:rsidP="00B43D6E">
            <w:pPr>
              <w:jc w:val="center"/>
              <w:rPr>
                <w:b/>
                <w:szCs w:val="24"/>
              </w:rPr>
            </w:pPr>
            <w:r w:rsidRPr="000311E0">
              <w:rPr>
                <w:b/>
                <w:szCs w:val="24"/>
              </w:rPr>
              <w:t>Phone</w:t>
            </w:r>
          </w:p>
        </w:tc>
        <w:tc>
          <w:tcPr>
            <w:tcW w:w="551" w:type="pct"/>
            <w:tcMar>
              <w:top w:w="130" w:type="dxa"/>
            </w:tcMar>
            <w:vAlign w:val="bottom"/>
          </w:tcPr>
          <w:p w14:paraId="5B99045A" w14:textId="384D61A8" w:rsidR="00B43D6E" w:rsidRPr="000311E0" w:rsidRDefault="00B43D6E" w:rsidP="00B43D6E">
            <w:pPr>
              <w:jc w:val="center"/>
              <w:rPr>
                <w:b/>
                <w:szCs w:val="24"/>
              </w:rPr>
            </w:pPr>
            <w:r w:rsidRPr="000311E0">
              <w:rPr>
                <w:b/>
                <w:szCs w:val="24"/>
              </w:rPr>
              <w:t>Cell/Other Phone</w:t>
            </w:r>
          </w:p>
        </w:tc>
        <w:tc>
          <w:tcPr>
            <w:tcW w:w="866" w:type="pct"/>
            <w:vAlign w:val="bottom"/>
          </w:tcPr>
          <w:p w14:paraId="1848D268" w14:textId="0BA83BDB" w:rsidR="00B43D6E" w:rsidRPr="000311E0" w:rsidRDefault="00B43D6E" w:rsidP="00B43D6E">
            <w:pPr>
              <w:jc w:val="center"/>
              <w:rPr>
                <w:b/>
                <w:szCs w:val="24"/>
              </w:rPr>
            </w:pPr>
            <w:r w:rsidRPr="000311E0">
              <w:rPr>
                <w:b/>
                <w:szCs w:val="24"/>
              </w:rPr>
              <w:t>Building</w:t>
            </w:r>
            <w:r>
              <w:rPr>
                <w:b/>
                <w:szCs w:val="24"/>
              </w:rPr>
              <w:t xml:space="preserve"> Name</w:t>
            </w:r>
          </w:p>
        </w:tc>
        <w:tc>
          <w:tcPr>
            <w:tcW w:w="551" w:type="pct"/>
          </w:tcPr>
          <w:p w14:paraId="6C49C53D" w14:textId="1A2F5FB5" w:rsidR="00B43D6E" w:rsidRPr="000311E0" w:rsidRDefault="00B43D6E" w:rsidP="00B43D6E">
            <w:pPr>
              <w:jc w:val="center"/>
              <w:rPr>
                <w:b/>
                <w:szCs w:val="24"/>
              </w:rPr>
            </w:pPr>
            <w:r>
              <w:rPr>
                <w:b/>
                <w:szCs w:val="24"/>
              </w:rPr>
              <w:t>Room</w:t>
            </w:r>
          </w:p>
        </w:tc>
        <w:tc>
          <w:tcPr>
            <w:tcW w:w="709" w:type="pct"/>
            <w:tcMar>
              <w:top w:w="130" w:type="dxa"/>
              <w:left w:w="115" w:type="dxa"/>
              <w:right w:w="115" w:type="dxa"/>
            </w:tcMar>
            <w:vAlign w:val="bottom"/>
          </w:tcPr>
          <w:p w14:paraId="3CBCA4DE" w14:textId="0299036B" w:rsidR="00B43D6E" w:rsidRPr="000311E0" w:rsidRDefault="00B43D6E" w:rsidP="00B43D6E">
            <w:pPr>
              <w:jc w:val="center"/>
              <w:rPr>
                <w:b/>
                <w:szCs w:val="24"/>
              </w:rPr>
            </w:pPr>
            <w:r w:rsidRPr="000311E0">
              <w:rPr>
                <w:b/>
                <w:szCs w:val="24"/>
              </w:rPr>
              <w:t>Status</w:t>
            </w:r>
          </w:p>
        </w:tc>
        <w:tc>
          <w:tcPr>
            <w:tcW w:w="748" w:type="pct"/>
          </w:tcPr>
          <w:p w14:paraId="206CED63" w14:textId="25429931" w:rsidR="00B43D6E" w:rsidRPr="000311E0" w:rsidRDefault="00B43D6E" w:rsidP="00B43D6E">
            <w:pPr>
              <w:jc w:val="center"/>
              <w:rPr>
                <w:b/>
                <w:szCs w:val="24"/>
              </w:rPr>
            </w:pPr>
            <w:r>
              <w:rPr>
                <w:b/>
                <w:szCs w:val="24"/>
              </w:rPr>
              <w:t>Location</w:t>
            </w:r>
          </w:p>
        </w:tc>
      </w:tr>
      <w:tr w:rsidR="00B43D6E" w:rsidRPr="0092075A" w14:paraId="213D5CC0" w14:textId="0DDBB40D" w:rsidTr="00B43D6E">
        <w:trPr>
          <w:trHeight w:hRule="exact" w:val="432"/>
        </w:trPr>
        <w:tc>
          <w:tcPr>
            <w:tcW w:w="903" w:type="pct"/>
            <w:vAlign w:val="bottom"/>
          </w:tcPr>
          <w:p w14:paraId="217D1A01"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bookmarkStart w:id="39" w:name="Text80"/>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bookmarkEnd w:id="39"/>
          </w:p>
        </w:tc>
        <w:tc>
          <w:tcPr>
            <w:tcW w:w="672" w:type="pct"/>
            <w:tcMar>
              <w:top w:w="130" w:type="dxa"/>
              <w:left w:w="115" w:type="dxa"/>
              <w:right w:w="115" w:type="dxa"/>
            </w:tcMar>
            <w:vAlign w:val="bottom"/>
          </w:tcPr>
          <w:p w14:paraId="575B4B8A"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646DC94B"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62D02C1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2E347813" w14:textId="19971ECA"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67396DFC" w14:textId="6520965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40971C55" w14:textId="34455694"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75ED1724" w14:textId="0026B8E8" w:rsidTr="00B43D6E">
        <w:trPr>
          <w:trHeight w:hRule="exact" w:val="432"/>
        </w:trPr>
        <w:tc>
          <w:tcPr>
            <w:tcW w:w="903" w:type="pct"/>
            <w:vAlign w:val="bottom"/>
          </w:tcPr>
          <w:p w14:paraId="4A1C036C"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2FBC1FA0"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5F160B59"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6BBE4772"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4E05245D" w14:textId="5584F915"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7DC7D2C0" w14:textId="2DEF3D08"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68904F75" w14:textId="6317490D"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5A0FD3F5" w14:textId="034517AC" w:rsidTr="00B43D6E">
        <w:trPr>
          <w:trHeight w:hRule="exact" w:val="432"/>
        </w:trPr>
        <w:tc>
          <w:tcPr>
            <w:tcW w:w="903" w:type="pct"/>
            <w:vAlign w:val="bottom"/>
          </w:tcPr>
          <w:p w14:paraId="239DC8F9"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7733CCE6"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19488898"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0EACFE92"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554ACC34" w14:textId="69548254"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1DAEE83B" w14:textId="3650D010"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0CA9CD05" w14:textId="0F5A5709"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4CEB7329" w14:textId="692B00BF" w:rsidTr="00B43D6E">
        <w:trPr>
          <w:trHeight w:hRule="exact" w:val="432"/>
        </w:trPr>
        <w:tc>
          <w:tcPr>
            <w:tcW w:w="903" w:type="pct"/>
            <w:vAlign w:val="bottom"/>
          </w:tcPr>
          <w:p w14:paraId="2C434482"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2BA7F549"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6579C4F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0B870517"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68D1DB06" w14:textId="6A18B95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55DAFB67" w14:textId="3188D14A"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31C89E9B" w14:textId="17C9A98C"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649AAC63" w14:textId="78797B32" w:rsidTr="00B43D6E">
        <w:trPr>
          <w:trHeight w:hRule="exact" w:val="432"/>
        </w:trPr>
        <w:tc>
          <w:tcPr>
            <w:tcW w:w="903" w:type="pct"/>
            <w:vAlign w:val="bottom"/>
          </w:tcPr>
          <w:p w14:paraId="7FADD670"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4B089221"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22DAD72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407DB55C"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1B6D5411" w14:textId="518B1CDD"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31A3665C" w14:textId="55CC5889"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677813AA" w14:textId="2E7A18F5"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6A7EFDBF" w14:textId="04974D2F" w:rsidTr="00B43D6E">
        <w:trPr>
          <w:trHeight w:hRule="exact" w:val="432"/>
        </w:trPr>
        <w:tc>
          <w:tcPr>
            <w:tcW w:w="903" w:type="pct"/>
            <w:vAlign w:val="bottom"/>
          </w:tcPr>
          <w:p w14:paraId="1CD4516C"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18444E97"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0F87ACBB"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62FA4C69"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20E17874" w14:textId="60DF3774"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3752471D" w14:textId="4C3ED0EA"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3B78B12F" w14:textId="1D1C3238"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4A5F8764" w14:textId="203218E4" w:rsidTr="00B43D6E">
        <w:trPr>
          <w:trHeight w:hRule="exact" w:val="432"/>
        </w:trPr>
        <w:tc>
          <w:tcPr>
            <w:tcW w:w="903" w:type="pct"/>
            <w:vAlign w:val="bottom"/>
          </w:tcPr>
          <w:p w14:paraId="24D97CE7"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46996EB4"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0738BF7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2716FEEB"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3AA9F9C1" w14:textId="6E5F4FEE"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383E556A" w14:textId="04D6ACA5"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3CF19AE0" w14:textId="5DBF3F32"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6B7EC8AE" w14:textId="1BCF581F" w:rsidTr="00B43D6E">
        <w:trPr>
          <w:trHeight w:hRule="exact" w:val="432"/>
        </w:trPr>
        <w:tc>
          <w:tcPr>
            <w:tcW w:w="903" w:type="pct"/>
            <w:vAlign w:val="bottom"/>
          </w:tcPr>
          <w:p w14:paraId="4DD9F6E5"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3DE19ACA"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12FC0AE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6A3C143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7C5BFD0C" w14:textId="598A41CA"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1DE168D0" w14:textId="25DF235A"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7C746171" w14:textId="0CE84B7E"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2AB40F0A" w14:textId="17CB377F" w:rsidTr="00B43D6E">
        <w:trPr>
          <w:trHeight w:hRule="exact" w:val="432"/>
        </w:trPr>
        <w:tc>
          <w:tcPr>
            <w:tcW w:w="903" w:type="pct"/>
            <w:vAlign w:val="bottom"/>
          </w:tcPr>
          <w:p w14:paraId="79E5A23C"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798DCEB4"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503FD9C8"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3C92BA61"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71CD52A4" w14:textId="280AC49E"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6404E437" w14:textId="7007AEE4"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6A1CB7F5" w14:textId="46A4CA95"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5B3286BC" w14:textId="6ACA3460" w:rsidTr="00B43D6E">
        <w:trPr>
          <w:trHeight w:hRule="exact" w:val="432"/>
        </w:trPr>
        <w:tc>
          <w:tcPr>
            <w:tcW w:w="903" w:type="pct"/>
            <w:vAlign w:val="bottom"/>
          </w:tcPr>
          <w:p w14:paraId="58B1AC2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3327275F"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001E2602"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1FA4BA93"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28E41918" w14:textId="402599E5"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0D965473" w14:textId="6CE85A7B"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6A48492C" w14:textId="3AFC9D9B"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3F4021A0" w14:textId="722C1863" w:rsidTr="00B43D6E">
        <w:trPr>
          <w:trHeight w:hRule="exact" w:val="432"/>
        </w:trPr>
        <w:tc>
          <w:tcPr>
            <w:tcW w:w="903" w:type="pct"/>
            <w:vAlign w:val="bottom"/>
          </w:tcPr>
          <w:p w14:paraId="3C67B4A9"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718A937B"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6C48B896"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3CDE49B4"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08FED15A" w14:textId="7D8DBE61"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36BE57EE" w14:textId="51A383A9"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20B09463" w14:textId="0837173B"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790EAB4B" w14:textId="31396EB6" w:rsidTr="00B43D6E">
        <w:trPr>
          <w:trHeight w:hRule="exact" w:val="432"/>
        </w:trPr>
        <w:tc>
          <w:tcPr>
            <w:tcW w:w="903" w:type="pct"/>
            <w:vAlign w:val="bottom"/>
          </w:tcPr>
          <w:p w14:paraId="1A56BAA3"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0C42CBF2"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7996B663"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25DFEC00"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73A34ED9" w14:textId="41CD876C"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1A6D958B" w14:textId="32B20CD6"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0359004E" w14:textId="4482F6B1"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0B0FD498" w14:textId="086D6F0E" w:rsidTr="00B43D6E">
        <w:trPr>
          <w:trHeight w:hRule="exact" w:val="432"/>
        </w:trPr>
        <w:tc>
          <w:tcPr>
            <w:tcW w:w="903" w:type="pct"/>
            <w:vAlign w:val="bottom"/>
          </w:tcPr>
          <w:p w14:paraId="42CE461F"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7E64E00F"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7EF4A69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0AA8EF51"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46B9E155" w14:textId="04D12190"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0DF1A9E8" w14:textId="5B14C441"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694A20D5" w14:textId="6F3ED058"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04B1665C" w14:textId="5BDA86C9" w:rsidTr="00B43D6E">
        <w:trPr>
          <w:trHeight w:hRule="exact" w:val="432"/>
        </w:trPr>
        <w:tc>
          <w:tcPr>
            <w:tcW w:w="903" w:type="pct"/>
            <w:vAlign w:val="bottom"/>
          </w:tcPr>
          <w:p w14:paraId="795B7E3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4607051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165BF54A"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60DDE3DC"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60C6B706" w14:textId="6601574B"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3B7B4FCE" w14:textId="64064D0C"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6971AD13" w14:textId="57CBBD53"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72C2D12C" w14:textId="4909ACDC" w:rsidTr="00B43D6E">
        <w:trPr>
          <w:trHeight w:hRule="exact" w:val="432"/>
        </w:trPr>
        <w:tc>
          <w:tcPr>
            <w:tcW w:w="903" w:type="pct"/>
            <w:vAlign w:val="bottom"/>
          </w:tcPr>
          <w:p w14:paraId="24B086B4"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232C7279"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7B303F94"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050416B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36D4BC26" w14:textId="5C7ECB1C"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08E921D0" w14:textId="42685013"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13395089" w14:textId="3E2AEEA5"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4CB4A632" w14:textId="18D35EBB" w:rsidTr="00B43D6E">
        <w:trPr>
          <w:trHeight w:hRule="exact" w:val="432"/>
        </w:trPr>
        <w:tc>
          <w:tcPr>
            <w:tcW w:w="903" w:type="pct"/>
            <w:vAlign w:val="bottom"/>
          </w:tcPr>
          <w:p w14:paraId="36DF700F"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34DAB8A8"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45EACA44"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5B5E663F"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103553AE" w14:textId="0742DC79"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4F856D08" w14:textId="1A42D014"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7FE5DFEE" w14:textId="10121373"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22D9E8D4" w14:textId="30CCAFEA" w:rsidTr="00B43D6E">
        <w:trPr>
          <w:trHeight w:hRule="exact" w:val="432"/>
        </w:trPr>
        <w:tc>
          <w:tcPr>
            <w:tcW w:w="903" w:type="pct"/>
            <w:vAlign w:val="bottom"/>
          </w:tcPr>
          <w:p w14:paraId="4958A148"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68302E2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1B68918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15A484D9"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3DD7B558" w14:textId="2B10C5A1"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63893C44" w14:textId="68D7E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378560A0" w14:textId="2080DEA6"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1B681183" w14:textId="12D8B1F2" w:rsidTr="00B43D6E">
        <w:trPr>
          <w:trHeight w:hRule="exact" w:val="432"/>
        </w:trPr>
        <w:tc>
          <w:tcPr>
            <w:tcW w:w="903" w:type="pct"/>
            <w:vAlign w:val="bottom"/>
          </w:tcPr>
          <w:p w14:paraId="1CC5C49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6A148C55"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315875CB"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29ABA937"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2A685F36" w14:textId="3D7A89C1"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39876CDC" w14:textId="1754C724"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1E2F3FE6" w14:textId="0AEA3ECE"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36F85472" w14:textId="15B309C3" w:rsidTr="00B43D6E">
        <w:trPr>
          <w:trHeight w:hRule="exact" w:val="432"/>
        </w:trPr>
        <w:tc>
          <w:tcPr>
            <w:tcW w:w="903" w:type="pct"/>
            <w:vAlign w:val="bottom"/>
          </w:tcPr>
          <w:p w14:paraId="02747D0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49EE0083"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4A96828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0B1B275A"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44488FB5" w14:textId="210389E8"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2BC17027" w14:textId="011957C3"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108A41F4" w14:textId="577816AA"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57146CDF" w14:textId="2310E564" w:rsidTr="00B43D6E">
        <w:trPr>
          <w:trHeight w:hRule="exact" w:val="432"/>
        </w:trPr>
        <w:tc>
          <w:tcPr>
            <w:tcW w:w="903" w:type="pct"/>
            <w:vAlign w:val="bottom"/>
          </w:tcPr>
          <w:p w14:paraId="6FCC6FCE"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10EA1C3D"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004A00F1"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3212DA8B"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47EAF7B1" w14:textId="1FCE4620"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1856DACB" w14:textId="2EBDF19E"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5A3CE633" w14:textId="350A4995"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36533FCF" w14:textId="6D580732" w:rsidTr="00B43D6E">
        <w:trPr>
          <w:trHeight w:hRule="exact" w:val="432"/>
        </w:trPr>
        <w:tc>
          <w:tcPr>
            <w:tcW w:w="903" w:type="pct"/>
            <w:vAlign w:val="bottom"/>
          </w:tcPr>
          <w:p w14:paraId="45A179A8"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5EC50948"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4801F489"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0E0EFC65"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070FE16E" w14:textId="4764FFFC"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6FF57340" w14:textId="1C2D0B1C"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6518ECBE" w14:textId="66B59A1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r w:rsidR="00B43D6E" w:rsidRPr="0092075A" w14:paraId="259F0837" w14:textId="083F1E4D" w:rsidTr="00B43D6E">
        <w:trPr>
          <w:trHeight w:hRule="exact" w:val="432"/>
        </w:trPr>
        <w:tc>
          <w:tcPr>
            <w:tcW w:w="903" w:type="pct"/>
            <w:vAlign w:val="bottom"/>
          </w:tcPr>
          <w:p w14:paraId="32C3AEDC"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672" w:type="pct"/>
            <w:tcMar>
              <w:top w:w="130" w:type="dxa"/>
              <w:left w:w="115" w:type="dxa"/>
              <w:right w:w="115" w:type="dxa"/>
            </w:tcMar>
            <w:vAlign w:val="bottom"/>
          </w:tcPr>
          <w:p w14:paraId="1817EC6A"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tcMar>
              <w:top w:w="130" w:type="dxa"/>
            </w:tcMar>
            <w:vAlign w:val="bottom"/>
          </w:tcPr>
          <w:p w14:paraId="68D564B7"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866" w:type="pct"/>
          </w:tcPr>
          <w:p w14:paraId="5D85A1E3" w14:textId="77777777"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551" w:type="pct"/>
            <w:vAlign w:val="bottom"/>
          </w:tcPr>
          <w:p w14:paraId="6D23D7E9" w14:textId="08BD2F88"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09" w:type="pct"/>
            <w:tcMar>
              <w:top w:w="130" w:type="dxa"/>
              <w:left w:w="115" w:type="dxa"/>
              <w:right w:w="115" w:type="dxa"/>
            </w:tcMar>
            <w:vAlign w:val="bottom"/>
          </w:tcPr>
          <w:p w14:paraId="6AA06066" w14:textId="0747EB8B"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c>
          <w:tcPr>
            <w:tcW w:w="748" w:type="pct"/>
            <w:vAlign w:val="bottom"/>
          </w:tcPr>
          <w:p w14:paraId="787A2B50" w14:textId="5FE550B3" w:rsidR="00B43D6E" w:rsidRPr="000311E0" w:rsidRDefault="00B43D6E" w:rsidP="00B43D6E">
            <w:pPr>
              <w:jc w:val="center"/>
              <w:rPr>
                <w:szCs w:val="24"/>
              </w:rPr>
            </w:pPr>
            <w:r w:rsidRPr="000311E0">
              <w:rPr>
                <w:szCs w:val="24"/>
              </w:rPr>
              <w:fldChar w:fldCharType="begin">
                <w:ffData>
                  <w:name w:val="Text80"/>
                  <w:enabled/>
                  <w:calcOnExit w:val="0"/>
                  <w:textInput/>
                </w:ffData>
              </w:fldChar>
            </w:r>
            <w:r w:rsidRPr="000311E0">
              <w:rPr>
                <w:szCs w:val="24"/>
              </w:rPr>
              <w:instrText xml:space="preserve"> FORMTEXT </w:instrText>
            </w:r>
            <w:r w:rsidRPr="000311E0">
              <w:rPr>
                <w:szCs w:val="24"/>
              </w:rPr>
            </w:r>
            <w:r w:rsidRPr="000311E0">
              <w:rPr>
                <w:szCs w:val="24"/>
              </w:rPr>
              <w:fldChar w:fldCharType="separate"/>
            </w:r>
            <w:r w:rsidRPr="000311E0">
              <w:rPr>
                <w:noProof/>
                <w:szCs w:val="24"/>
              </w:rPr>
              <w:t> </w:t>
            </w:r>
            <w:r w:rsidRPr="000311E0">
              <w:rPr>
                <w:noProof/>
                <w:szCs w:val="24"/>
              </w:rPr>
              <w:t> </w:t>
            </w:r>
            <w:r w:rsidRPr="000311E0">
              <w:rPr>
                <w:noProof/>
                <w:szCs w:val="24"/>
              </w:rPr>
              <w:t> </w:t>
            </w:r>
            <w:r w:rsidRPr="000311E0">
              <w:rPr>
                <w:noProof/>
                <w:szCs w:val="24"/>
              </w:rPr>
              <w:t> </w:t>
            </w:r>
            <w:r w:rsidRPr="000311E0">
              <w:rPr>
                <w:noProof/>
                <w:szCs w:val="24"/>
              </w:rPr>
              <w:t> </w:t>
            </w:r>
            <w:r w:rsidRPr="000311E0">
              <w:rPr>
                <w:szCs w:val="24"/>
              </w:rPr>
              <w:fldChar w:fldCharType="end"/>
            </w:r>
          </w:p>
        </w:tc>
      </w:tr>
    </w:tbl>
    <w:p w14:paraId="0832C4DB" w14:textId="570C6B19" w:rsidR="005506B6" w:rsidRDefault="004244CA" w:rsidP="00335934">
      <w:pPr>
        <w:pStyle w:val="Heading2"/>
      </w:pPr>
      <w:bookmarkStart w:id="40" w:name="_Additional_Training:_Communications"/>
      <w:bookmarkStart w:id="41" w:name="_Toc105578330"/>
      <w:bookmarkEnd w:id="40"/>
      <w:r>
        <w:lastRenderedPageBreak/>
        <w:t>Additional Training: Communications for Campus-Wide Emergencies</w:t>
      </w:r>
      <w:bookmarkEnd w:id="41"/>
    </w:p>
    <w:p w14:paraId="4C02C7B4" w14:textId="77777777" w:rsidR="004244CA" w:rsidRPr="000311E0" w:rsidRDefault="004244CA" w:rsidP="004244CA">
      <w:pPr>
        <w:shd w:val="clear" w:color="auto" w:fill="FFFFFF"/>
        <w:spacing w:before="72"/>
        <w:ind w:right="225"/>
        <w:rPr>
          <w:szCs w:val="24"/>
        </w:rPr>
      </w:pPr>
      <w:r w:rsidRPr="000311E0">
        <w:rPr>
          <w:szCs w:val="24"/>
        </w:rPr>
        <w:t>In the event of a major emergency, there are multiple ways to distribute life-saving and other important information. Familiarize the individuals in your department with these communication methods:</w:t>
      </w:r>
    </w:p>
    <w:p w14:paraId="21B42054" w14:textId="57A21D92" w:rsidR="004244CA" w:rsidRPr="000311E0" w:rsidRDefault="004244CA" w:rsidP="00D61F61">
      <w:pPr>
        <w:numPr>
          <w:ilvl w:val="0"/>
          <w:numId w:val="35"/>
        </w:numPr>
        <w:shd w:val="clear" w:color="auto" w:fill="FFFFFF"/>
        <w:ind w:right="225"/>
        <w:rPr>
          <w:b/>
          <w:szCs w:val="24"/>
        </w:rPr>
      </w:pPr>
      <w:r w:rsidRPr="000311E0">
        <w:rPr>
          <w:b/>
          <w:szCs w:val="24"/>
        </w:rPr>
        <w:t xml:space="preserve">Sign up in advance to receive </w:t>
      </w:r>
      <w:r w:rsidR="00EA1B70" w:rsidRPr="000311E0">
        <w:rPr>
          <w:b/>
          <w:szCs w:val="24"/>
        </w:rPr>
        <w:t>UC Santa Cruz Cruz Alert</w:t>
      </w:r>
      <w:r w:rsidRPr="000311E0">
        <w:rPr>
          <w:b/>
          <w:szCs w:val="24"/>
        </w:rPr>
        <w:t xml:space="preserve"> messages   </w:t>
      </w:r>
    </w:p>
    <w:p w14:paraId="16490B7D" w14:textId="3D1362CF" w:rsidR="004244CA" w:rsidRDefault="004244CA" w:rsidP="00D61F61">
      <w:pPr>
        <w:shd w:val="clear" w:color="auto" w:fill="FFFFFF"/>
        <w:spacing w:before="72"/>
        <w:ind w:left="720" w:right="225"/>
        <w:rPr>
          <w:rFonts w:cs="BerkeleyUCDavis-Medium"/>
          <w:szCs w:val="24"/>
        </w:rPr>
      </w:pPr>
      <w:r w:rsidRPr="000311E0">
        <w:rPr>
          <w:szCs w:val="24"/>
        </w:rPr>
        <w:t xml:space="preserve">This emergency notification service provides students and employees with timely information and instructions during emergencies. UC </w:t>
      </w:r>
      <w:r w:rsidR="00EA1B70" w:rsidRPr="000311E0">
        <w:rPr>
          <w:szCs w:val="24"/>
        </w:rPr>
        <w:t>Santa Cruz Cruz Alert</w:t>
      </w:r>
      <w:r w:rsidRPr="000311E0">
        <w:rPr>
          <w:szCs w:val="24"/>
        </w:rPr>
        <w:t xml:space="preserve"> can send alerts by e-mail, text, telephone and cell phone messa</w:t>
      </w:r>
      <w:r w:rsidRPr="000311E0">
        <w:rPr>
          <w:rFonts w:cs="BerkeleyUCDavis-Medium"/>
          <w:szCs w:val="24"/>
        </w:rPr>
        <w:t xml:space="preserve">ging. To deliver messages, </w:t>
      </w:r>
      <w:r w:rsidR="00EA1B70" w:rsidRPr="000311E0">
        <w:rPr>
          <w:rFonts w:cs="BerkeleyUCDavis-Medium"/>
          <w:szCs w:val="24"/>
        </w:rPr>
        <w:t>Cru</w:t>
      </w:r>
      <w:r w:rsidR="00E13E3E" w:rsidRPr="000311E0">
        <w:rPr>
          <w:rFonts w:cs="BerkeleyUCDavis-Medium"/>
          <w:szCs w:val="24"/>
        </w:rPr>
        <w:t>z</w:t>
      </w:r>
      <w:r w:rsidR="00EA1B70" w:rsidRPr="000311E0">
        <w:rPr>
          <w:rFonts w:cs="BerkeleyUCDavis-Medium"/>
          <w:szCs w:val="24"/>
        </w:rPr>
        <w:t xml:space="preserve"> Alert</w:t>
      </w:r>
      <w:r w:rsidRPr="000311E0">
        <w:rPr>
          <w:rFonts w:cs="BerkeleyUCDavis-Medium"/>
          <w:szCs w:val="24"/>
        </w:rPr>
        <w:t xml:space="preserve"> uses employees’ work contact information from the university’s online directory, students’ e-mail addresses and personal contact information you voluntarily provide. Register and update your inform</w:t>
      </w:r>
      <w:r w:rsidR="00E13E3E" w:rsidRPr="000311E0">
        <w:rPr>
          <w:rFonts w:cs="BerkeleyUCDavis-Medium"/>
          <w:szCs w:val="24"/>
        </w:rPr>
        <w:t xml:space="preserve">ation at </w:t>
      </w:r>
    </w:p>
    <w:p w14:paraId="2BC2645C" w14:textId="7E2D553C" w:rsidR="00442B9D" w:rsidRPr="000311E0" w:rsidRDefault="00442B9D" w:rsidP="00D61F61">
      <w:pPr>
        <w:shd w:val="clear" w:color="auto" w:fill="FFFFFF"/>
        <w:spacing w:before="72"/>
        <w:ind w:left="720" w:right="225"/>
        <w:rPr>
          <w:szCs w:val="24"/>
        </w:rPr>
      </w:pPr>
      <w:hyperlink r:id="rId18" w:history="1">
        <w:r w:rsidRPr="00442B9D">
          <w:rPr>
            <w:rStyle w:val="Hyperlink"/>
            <w:szCs w:val="24"/>
          </w:rPr>
          <w:t>https://oes.ucsc.edu/campus-notification/index.html</w:t>
        </w:r>
      </w:hyperlink>
    </w:p>
    <w:p w14:paraId="0B4A6D24" w14:textId="59C4E2E0" w:rsidR="004244CA" w:rsidRPr="000311E0" w:rsidRDefault="004244CA" w:rsidP="00D61F61">
      <w:pPr>
        <w:numPr>
          <w:ilvl w:val="0"/>
          <w:numId w:val="35"/>
        </w:numPr>
        <w:shd w:val="clear" w:color="auto" w:fill="FFFFFF"/>
        <w:ind w:right="230"/>
        <w:rPr>
          <w:color w:val="333333"/>
          <w:szCs w:val="24"/>
        </w:rPr>
      </w:pPr>
      <w:r w:rsidRPr="000311E0">
        <w:rPr>
          <w:b/>
          <w:szCs w:val="24"/>
        </w:rPr>
        <w:t>Check the University homepag</w:t>
      </w:r>
      <w:r w:rsidR="00E13E3E" w:rsidRPr="000311E0">
        <w:rPr>
          <w:b/>
          <w:szCs w:val="24"/>
        </w:rPr>
        <w:t xml:space="preserve">e </w:t>
      </w:r>
      <w:hyperlink r:id="rId19" w:history="1">
        <w:r w:rsidR="00E13E3E" w:rsidRPr="000311E0">
          <w:rPr>
            <w:rStyle w:val="Hyperlink"/>
            <w:b/>
            <w:szCs w:val="24"/>
          </w:rPr>
          <w:t>https://www.ucsc.edu/</w:t>
        </w:r>
      </w:hyperlink>
    </w:p>
    <w:p w14:paraId="4149B06E" w14:textId="25EA1110" w:rsidR="004244CA" w:rsidRPr="000311E0" w:rsidRDefault="004244CA" w:rsidP="00D61F61">
      <w:pPr>
        <w:shd w:val="clear" w:color="auto" w:fill="FFFFFF"/>
        <w:ind w:left="720" w:right="230"/>
      </w:pPr>
      <w:r w:rsidRPr="000311E0">
        <w:rPr>
          <w:szCs w:val="24"/>
        </w:rPr>
        <w:t xml:space="preserve">UC </w:t>
      </w:r>
      <w:r w:rsidR="00E13E3E" w:rsidRPr="000311E0">
        <w:rPr>
          <w:szCs w:val="24"/>
        </w:rPr>
        <w:t>Santa Cruz</w:t>
      </w:r>
      <w:r w:rsidRPr="000311E0">
        <w:rPr>
          <w:szCs w:val="24"/>
        </w:rPr>
        <w:t xml:space="preserve"> posts information about emergencies</w:t>
      </w:r>
      <w:r w:rsidRPr="000311E0">
        <w:rPr>
          <w:color w:val="333333"/>
          <w:szCs w:val="24"/>
        </w:rPr>
        <w:t xml:space="preserve"> </w:t>
      </w:r>
      <w:r w:rsidRPr="000311E0">
        <w:rPr>
          <w:szCs w:val="24"/>
        </w:rPr>
        <w:t>and other major news on its homepage</w:t>
      </w:r>
      <w:r w:rsidR="00E13E3E" w:rsidRPr="000311E0">
        <w:rPr>
          <w:szCs w:val="24"/>
        </w:rPr>
        <w:t>.</w:t>
      </w:r>
      <w:r w:rsidRPr="000311E0">
        <w:rPr>
          <w:b/>
          <w:bCs/>
          <w:iCs/>
          <w:szCs w:val="24"/>
        </w:rPr>
        <w:t xml:space="preserve"> </w:t>
      </w:r>
      <w:r w:rsidRPr="000311E0">
        <w:rPr>
          <w:szCs w:val="24"/>
        </w:rPr>
        <w:t>News can also be found at</w:t>
      </w:r>
      <w:r w:rsidRPr="000311E0">
        <w:rPr>
          <w:color w:val="333333"/>
          <w:szCs w:val="24"/>
        </w:rPr>
        <w:t xml:space="preserve"> </w:t>
      </w:r>
      <w:hyperlink r:id="rId20" w:history="1">
        <w:r w:rsidR="00E13E3E" w:rsidRPr="000311E0">
          <w:rPr>
            <w:rStyle w:val="Hyperlink"/>
            <w:szCs w:val="24"/>
          </w:rPr>
          <w:t>https://news.ucsc.edu/</w:t>
        </w:r>
      </w:hyperlink>
    </w:p>
    <w:p w14:paraId="43024833" w14:textId="5D38FB4E" w:rsidR="004244CA" w:rsidRPr="00D61F61" w:rsidRDefault="004244CA" w:rsidP="00D61F61">
      <w:pPr>
        <w:pStyle w:val="ListParagraph"/>
        <w:numPr>
          <w:ilvl w:val="0"/>
          <w:numId w:val="35"/>
        </w:numPr>
        <w:autoSpaceDE w:val="0"/>
        <w:autoSpaceDN w:val="0"/>
        <w:adjustRightInd w:val="0"/>
        <w:spacing w:after="0" w:line="360" w:lineRule="auto"/>
        <w:rPr>
          <w:rFonts w:ascii="Univers Light" w:hAnsi="Univers Light"/>
          <w:b/>
          <w:sz w:val="24"/>
          <w:szCs w:val="24"/>
        </w:rPr>
      </w:pPr>
      <w:r w:rsidRPr="00D61F61">
        <w:rPr>
          <w:rFonts w:ascii="Univers Light" w:hAnsi="Univers Light"/>
          <w:b/>
          <w:sz w:val="24"/>
          <w:szCs w:val="24"/>
        </w:rPr>
        <w:t xml:space="preserve">Check official UC </w:t>
      </w:r>
      <w:r w:rsidR="00E13E3E" w:rsidRPr="00D61F61">
        <w:rPr>
          <w:rFonts w:ascii="Univers Light" w:hAnsi="Univers Light"/>
          <w:b/>
          <w:sz w:val="24"/>
          <w:szCs w:val="24"/>
        </w:rPr>
        <w:t>Santa Cruz</w:t>
      </w:r>
      <w:r w:rsidRPr="00D61F61">
        <w:rPr>
          <w:rFonts w:ascii="Univers Light" w:hAnsi="Univers Light"/>
          <w:b/>
          <w:sz w:val="24"/>
          <w:szCs w:val="24"/>
        </w:rPr>
        <w:t xml:space="preserve"> social media channels</w:t>
      </w:r>
    </w:p>
    <w:p w14:paraId="7941C717" w14:textId="3EB728E9" w:rsidR="004244CA" w:rsidRDefault="004244CA" w:rsidP="00D61F61">
      <w:pPr>
        <w:autoSpaceDE w:val="0"/>
        <w:autoSpaceDN w:val="0"/>
        <w:adjustRightInd w:val="0"/>
        <w:ind w:left="720"/>
        <w:rPr>
          <w:rStyle w:val="Hyperlink"/>
          <w:szCs w:val="24"/>
        </w:rPr>
      </w:pPr>
      <w:r w:rsidRPr="000311E0">
        <w:rPr>
          <w:szCs w:val="24"/>
        </w:rPr>
        <w:t xml:space="preserve">UC </w:t>
      </w:r>
      <w:r w:rsidR="00E13E3E" w:rsidRPr="000311E0">
        <w:rPr>
          <w:szCs w:val="24"/>
        </w:rPr>
        <w:t>Santa Cruz</w:t>
      </w:r>
      <w:r w:rsidRPr="000311E0">
        <w:rPr>
          <w:szCs w:val="24"/>
        </w:rPr>
        <w:t xml:space="preserve"> posts emergency information on its official social media channels. These channels include twitter, Facebook, Instagram</w:t>
      </w:r>
      <w:r w:rsidR="002F119A" w:rsidRPr="000311E0">
        <w:rPr>
          <w:szCs w:val="24"/>
        </w:rPr>
        <w:t>, You Tube and LinkedIn</w:t>
      </w:r>
      <w:r w:rsidRPr="000311E0">
        <w:rPr>
          <w:szCs w:val="24"/>
        </w:rPr>
        <w:t xml:space="preserve">. You can subscribe to updates from UC </w:t>
      </w:r>
      <w:r w:rsidR="002F119A" w:rsidRPr="000311E0">
        <w:rPr>
          <w:szCs w:val="24"/>
        </w:rPr>
        <w:t>Santa Cruz</w:t>
      </w:r>
      <w:r w:rsidRPr="000311E0">
        <w:rPr>
          <w:szCs w:val="24"/>
        </w:rPr>
        <w:t xml:space="preserve"> by liking or following the channels. You can find </w:t>
      </w:r>
      <w:r w:rsidR="00D61F61" w:rsidRPr="000311E0">
        <w:rPr>
          <w:szCs w:val="24"/>
        </w:rPr>
        <w:t>all</w:t>
      </w:r>
      <w:r w:rsidRPr="000311E0">
        <w:rPr>
          <w:szCs w:val="24"/>
        </w:rPr>
        <w:t xml:space="preserve"> the University’s official social media channels at</w:t>
      </w:r>
      <w:r w:rsidR="002F119A" w:rsidRPr="000311E0">
        <w:rPr>
          <w:szCs w:val="24"/>
        </w:rPr>
        <w:t xml:space="preserve"> </w:t>
      </w:r>
      <w:hyperlink r:id="rId21" w:history="1">
        <w:r w:rsidR="002F119A" w:rsidRPr="000311E0">
          <w:rPr>
            <w:rStyle w:val="Hyperlink"/>
            <w:szCs w:val="24"/>
          </w:rPr>
          <w:t>https://alumni.ucsc.edu/stay-connected/social-media.html</w:t>
        </w:r>
      </w:hyperlink>
    </w:p>
    <w:p w14:paraId="13A948BD" w14:textId="554A2314" w:rsidR="00DC59A1" w:rsidRPr="00DC59A1" w:rsidRDefault="00DC59A1" w:rsidP="00DC59A1">
      <w:pPr>
        <w:pStyle w:val="ListParagraph"/>
        <w:numPr>
          <w:ilvl w:val="0"/>
          <w:numId w:val="35"/>
        </w:numPr>
        <w:autoSpaceDE w:val="0"/>
        <w:autoSpaceDN w:val="0"/>
        <w:adjustRightInd w:val="0"/>
        <w:rPr>
          <w:rFonts w:ascii="Univers Light" w:hAnsi="Univers Light"/>
          <w:b/>
          <w:sz w:val="21"/>
          <w:szCs w:val="21"/>
        </w:rPr>
      </w:pPr>
      <w:r w:rsidRPr="00DC59A1">
        <w:rPr>
          <w:rFonts w:ascii="Univers Light" w:hAnsi="Univers Light"/>
          <w:b/>
          <w:sz w:val="24"/>
          <w:szCs w:val="24"/>
        </w:rPr>
        <w:t>KZSC Radio 88.1 FM</w:t>
      </w:r>
    </w:p>
    <w:p w14:paraId="18691187" w14:textId="1F96EC55" w:rsidR="004244CA" w:rsidRPr="000311E0" w:rsidRDefault="002F119A" w:rsidP="00D61F61">
      <w:pPr>
        <w:numPr>
          <w:ilvl w:val="0"/>
          <w:numId w:val="35"/>
        </w:numPr>
        <w:autoSpaceDE w:val="0"/>
        <w:autoSpaceDN w:val="0"/>
        <w:adjustRightInd w:val="0"/>
        <w:rPr>
          <w:b/>
          <w:szCs w:val="24"/>
        </w:rPr>
      </w:pPr>
      <w:r w:rsidRPr="000311E0">
        <w:rPr>
          <w:b/>
          <w:szCs w:val="24"/>
        </w:rPr>
        <w:t>UCSC Information Line</w:t>
      </w:r>
    </w:p>
    <w:p w14:paraId="2A18F8B0" w14:textId="2E853F5F" w:rsidR="002F119A" w:rsidRPr="000311E0" w:rsidRDefault="00041B36" w:rsidP="00D61F61">
      <w:pPr>
        <w:autoSpaceDE w:val="0"/>
        <w:autoSpaceDN w:val="0"/>
        <w:adjustRightInd w:val="0"/>
        <w:ind w:left="720"/>
        <w:rPr>
          <w:szCs w:val="24"/>
        </w:rPr>
      </w:pPr>
      <w:r w:rsidRPr="000311E0">
        <w:rPr>
          <w:szCs w:val="24"/>
        </w:rPr>
        <w:t xml:space="preserve"> </w:t>
      </w:r>
      <w:r w:rsidR="002F119A" w:rsidRPr="000311E0">
        <w:rPr>
          <w:szCs w:val="24"/>
        </w:rPr>
        <w:t>(831) 459-INFO [4636]</w:t>
      </w:r>
    </w:p>
    <w:p w14:paraId="11D215FA" w14:textId="52D2C439" w:rsidR="004244CA" w:rsidRPr="000311E0" w:rsidRDefault="00041B36" w:rsidP="004244CA">
      <w:pPr>
        <w:autoSpaceDE w:val="0"/>
        <w:autoSpaceDN w:val="0"/>
        <w:adjustRightInd w:val="0"/>
        <w:ind w:left="1440"/>
        <w:rPr>
          <w:szCs w:val="24"/>
        </w:rPr>
      </w:pPr>
      <w:r w:rsidRPr="006A146B">
        <w:rPr>
          <w:b/>
          <w:noProof/>
          <w:sz w:val="36"/>
          <w:szCs w:val="36"/>
        </w:rPr>
        <mc:AlternateContent>
          <mc:Choice Requires="wps">
            <w:drawing>
              <wp:anchor distT="91440" distB="91440" distL="114300" distR="114300" simplePos="0" relativeHeight="251681792" behindDoc="0" locked="0" layoutInCell="1" allowOverlap="1" wp14:anchorId="67F5E5FF" wp14:editId="21F86A2D">
                <wp:simplePos x="0" y="0"/>
                <wp:positionH relativeFrom="page">
                  <wp:posOffset>1480185</wp:posOffset>
                </wp:positionH>
                <wp:positionV relativeFrom="paragraph">
                  <wp:posOffset>216535</wp:posOffset>
                </wp:positionV>
                <wp:extent cx="5029200" cy="12954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1295400"/>
                        </a:xfrm>
                        <a:prstGeom prst="rect">
                          <a:avLst/>
                        </a:prstGeom>
                        <a:noFill/>
                        <a:ln w="9525">
                          <a:noFill/>
                          <a:miter lim="800000"/>
                          <a:headEnd/>
                          <a:tailEnd/>
                        </a:ln>
                      </wps:spPr>
                      <wps:txbx>
                        <w:txbxContent>
                          <w:p w14:paraId="777EB1C3" w14:textId="4F49B01B" w:rsidR="002B5EF0" w:rsidRPr="00041B36" w:rsidRDefault="002B5EF0" w:rsidP="00041B36">
                            <w:pPr>
                              <w:pBdr>
                                <w:top w:val="single" w:sz="24" w:space="5" w:color="FDC700" w:themeColor="accent1"/>
                                <w:bottom w:val="single" w:sz="24" w:space="8" w:color="FDC700" w:themeColor="accent1"/>
                              </w:pBdr>
                              <w:jc w:val="center"/>
                              <w:rPr>
                                <w:i/>
                                <w:iCs/>
                                <w:color w:val="003C6C"/>
                                <w:sz w:val="20"/>
                              </w:rPr>
                            </w:pPr>
                            <w:r w:rsidRPr="00041B36">
                              <w:rPr>
                                <w:i/>
                                <w:iCs/>
                                <w:color w:val="003C6C"/>
                                <w:sz w:val="20"/>
                              </w:rPr>
                              <w:t>In a campus-wide emergency, the campus may communicate using one or all the above methods of communication depending on the incident.</w:t>
                            </w:r>
                          </w:p>
                          <w:p w14:paraId="43901237" w14:textId="52766F6A" w:rsidR="002B5EF0" w:rsidRPr="001C43E4" w:rsidRDefault="002B5EF0" w:rsidP="00041B36">
                            <w:pPr>
                              <w:pBdr>
                                <w:top w:val="single" w:sz="24" w:space="5" w:color="FDC700" w:themeColor="accent1"/>
                                <w:bottom w:val="single" w:sz="24" w:space="8" w:color="FDC700" w:themeColor="accent1"/>
                              </w:pBdr>
                              <w:jc w:val="center"/>
                              <w:rPr>
                                <w:i/>
                                <w:iCs/>
                                <w:color w:val="003C6C"/>
                                <w:sz w:val="20"/>
                                <w:szCs w:val="16"/>
                              </w:rPr>
                            </w:pPr>
                            <w:r w:rsidRPr="00041B36">
                              <w:rPr>
                                <w:i/>
                                <w:iCs/>
                                <w:color w:val="003C6C"/>
                                <w:sz w:val="20"/>
                              </w:rPr>
                              <w:t>You will not be notified of every incident to which the UC Santa Cruz Police or Santa Cruz Fire Department responds.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F5E5FF" id="_x0000_s1031" type="#_x0000_t202" style="position:absolute;left:0;text-align:left;margin-left:116.55pt;margin-top:17.05pt;width:396pt;height:102pt;z-index:251681792;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" filled="f" stroked="f">
                <v:textbox>
                  <w:txbxContent>
                    <w:p w14:paraId="777EB1C3" w14:textId="4F49B01B" w:rsidR="002B5EF0" w:rsidRPr="00041B36" w:rsidRDefault="002B5EF0" w:rsidP="00041B36">
                      <w:pPr>
                        <w:pBdr>
                          <w:top w:val="single" w:sz="24" w:space="5" w:color="FDC700" w:themeColor="accent1"/>
                          <w:bottom w:val="single" w:sz="24" w:space="8" w:color="FDC700" w:themeColor="accent1"/>
                        </w:pBdr>
                        <w:jc w:val="center"/>
                        <w:rPr>
                          <w:i/>
                          <w:iCs/>
                          <w:color w:val="003C6C"/>
                          <w:sz w:val="20"/>
                        </w:rPr>
                      </w:pPr>
                      <w:r w:rsidRPr="00041B36">
                        <w:rPr>
                          <w:i/>
                          <w:iCs/>
                          <w:color w:val="003C6C"/>
                          <w:sz w:val="20"/>
                        </w:rPr>
                        <w:t>In a campus-wide emergency, the campus may communicate using one or all the above methods of communication depending on the incident.</w:t>
                      </w:r>
                    </w:p>
                    <w:p w14:paraId="43901237" w14:textId="52766F6A" w:rsidR="002B5EF0" w:rsidRPr="001C43E4" w:rsidRDefault="002B5EF0" w:rsidP="00041B36">
                      <w:pPr>
                        <w:pBdr>
                          <w:top w:val="single" w:sz="24" w:space="5" w:color="FDC700" w:themeColor="accent1"/>
                          <w:bottom w:val="single" w:sz="24" w:space="8" w:color="FDC700" w:themeColor="accent1"/>
                        </w:pBdr>
                        <w:jc w:val="center"/>
                        <w:rPr>
                          <w:i/>
                          <w:iCs/>
                          <w:color w:val="003C6C"/>
                          <w:sz w:val="20"/>
                          <w:szCs w:val="16"/>
                        </w:rPr>
                      </w:pPr>
                      <w:r w:rsidRPr="00041B36">
                        <w:rPr>
                          <w:i/>
                          <w:iCs/>
                          <w:color w:val="003C6C"/>
                          <w:sz w:val="20"/>
                        </w:rPr>
                        <w:t>You will not be notified of every incident to which the UC Santa Cruz Police or Santa Cruz Fire Department responds.</w:t>
                      </w:r>
                    </w:p>
                  </w:txbxContent>
                </v:textbox>
                <w10:wrap anchorx="page"/>
              </v:shape>
            </w:pict>
          </mc:Fallback>
        </mc:AlternateContent>
      </w:r>
      <w:r w:rsidR="004244CA" w:rsidRPr="000311E0">
        <w:t xml:space="preserve"> </w:t>
      </w:r>
    </w:p>
    <w:p w14:paraId="43A1D88F" w14:textId="0B61AEB7" w:rsidR="004244CA" w:rsidRPr="000311E0" w:rsidRDefault="004244CA" w:rsidP="004244CA">
      <w:pPr>
        <w:shd w:val="clear" w:color="auto" w:fill="FFFFFF"/>
        <w:spacing w:after="120"/>
        <w:ind w:right="225"/>
        <w:rPr>
          <w:color w:val="4C4C4C"/>
          <w:szCs w:val="24"/>
        </w:rPr>
      </w:pPr>
    </w:p>
    <w:p w14:paraId="32FDBD64" w14:textId="77777777" w:rsidR="004244CA" w:rsidRPr="000311E0" w:rsidRDefault="004244CA" w:rsidP="004244CA">
      <w:pPr>
        <w:shd w:val="clear" w:color="auto" w:fill="FFFFFF"/>
        <w:spacing w:after="120"/>
        <w:ind w:left="720" w:right="225"/>
        <w:rPr>
          <w:color w:val="4C4C4C"/>
          <w:szCs w:val="24"/>
        </w:rPr>
      </w:pPr>
    </w:p>
    <w:p w14:paraId="12757FDE" w14:textId="77777777" w:rsidR="004244CA" w:rsidRPr="000311E0" w:rsidRDefault="004244CA" w:rsidP="004244CA"/>
    <w:p w14:paraId="617E101B" w14:textId="3C3CC59C" w:rsidR="005506B6" w:rsidRPr="000311E0" w:rsidRDefault="005506B6" w:rsidP="005506B6"/>
    <w:p w14:paraId="3BB990C5" w14:textId="77777777" w:rsidR="00D61F61" w:rsidRPr="00D61F61" w:rsidRDefault="00D61F61" w:rsidP="00D61F61"/>
    <w:p w14:paraId="0275B76F" w14:textId="288889FA" w:rsidR="005506B6" w:rsidRPr="00D61F61" w:rsidRDefault="004244CA" w:rsidP="00D61F61">
      <w:pPr>
        <w:pStyle w:val="Heading2"/>
      </w:pPr>
      <w:bookmarkStart w:id="42" w:name="_Additional_Training:_Sheltering-in-"/>
      <w:bookmarkStart w:id="43" w:name="_Toc105578331"/>
      <w:bookmarkEnd w:id="42"/>
      <w:r w:rsidRPr="00D61F61">
        <w:lastRenderedPageBreak/>
        <w:t>Additional Training: Sheltering-in-Place</w:t>
      </w:r>
      <w:bookmarkEnd w:id="43"/>
    </w:p>
    <w:p w14:paraId="7ADB9B51" w14:textId="259661EF" w:rsidR="004244CA" w:rsidRPr="000311E0" w:rsidRDefault="004244CA" w:rsidP="004244CA">
      <w:pPr>
        <w:rPr>
          <w:szCs w:val="24"/>
        </w:rPr>
      </w:pPr>
      <w:r w:rsidRPr="000311E0">
        <w:rPr>
          <w:szCs w:val="24"/>
        </w:rPr>
        <w:t xml:space="preserve">One of the instructions you may be given in an emergency is to shelter-in-place. Shelter-in-place is used mainly for sustained police action or when it is more dangerous to venture outside than to remain indoors in your current location. This means you should remain indoors until authorities tell you it is safe or you are told to evacuate. The following are guidelines that should be shared with your department’s employees. </w:t>
      </w:r>
    </w:p>
    <w:p w14:paraId="55E27D0B" w14:textId="77777777" w:rsidR="004244CA" w:rsidRPr="000311E0" w:rsidRDefault="004244CA" w:rsidP="004244CA">
      <w:pPr>
        <w:rPr>
          <w:b/>
          <w:sz w:val="8"/>
          <w:szCs w:val="8"/>
          <w:u w:val="single"/>
        </w:rPr>
      </w:pPr>
      <w:r w:rsidRPr="000311E0">
        <w:rPr>
          <w:sz w:val="28"/>
          <w:szCs w:val="28"/>
          <w:u w:val="single"/>
        </w:rPr>
        <w:t>General Guidelines on how to Shelter-in-Place</w:t>
      </w:r>
    </w:p>
    <w:p w14:paraId="6CE3EA55" w14:textId="77777777" w:rsidR="004244CA" w:rsidRPr="000311E0" w:rsidRDefault="004244CA" w:rsidP="004244CA">
      <w:pPr>
        <w:numPr>
          <w:ilvl w:val="0"/>
          <w:numId w:val="36"/>
        </w:numPr>
        <w:spacing w:line="240" w:lineRule="auto"/>
        <w:contextualSpacing w:val="0"/>
        <w:rPr>
          <w:szCs w:val="24"/>
        </w:rPr>
      </w:pPr>
      <w:r w:rsidRPr="000311E0">
        <w:rPr>
          <w:szCs w:val="24"/>
        </w:rPr>
        <w:t>Select a small, interior room, with no or few windows, ideally with a hard-wired telephone (cellular telephone equipment may be overwhelmed or damaged during an emergency).</w:t>
      </w:r>
    </w:p>
    <w:p w14:paraId="7EA1A8D3" w14:textId="77777777" w:rsidR="004244CA" w:rsidRPr="000311E0" w:rsidRDefault="004244CA" w:rsidP="004244CA">
      <w:pPr>
        <w:numPr>
          <w:ilvl w:val="0"/>
          <w:numId w:val="36"/>
        </w:numPr>
        <w:spacing w:line="240" w:lineRule="auto"/>
        <w:contextualSpacing w:val="0"/>
        <w:rPr>
          <w:szCs w:val="24"/>
        </w:rPr>
      </w:pPr>
      <w:r w:rsidRPr="000311E0">
        <w:rPr>
          <w:szCs w:val="24"/>
        </w:rPr>
        <w:t>Close and lock all windows and exterior doors.</w:t>
      </w:r>
    </w:p>
    <w:p w14:paraId="1AD6A0DD" w14:textId="7020629C" w:rsidR="004244CA" w:rsidRPr="000311E0" w:rsidRDefault="004244CA" w:rsidP="004244CA">
      <w:pPr>
        <w:numPr>
          <w:ilvl w:val="0"/>
          <w:numId w:val="36"/>
        </w:numPr>
        <w:spacing w:line="240" w:lineRule="auto"/>
        <w:contextualSpacing w:val="0"/>
        <w:rPr>
          <w:szCs w:val="24"/>
        </w:rPr>
      </w:pPr>
      <w:r w:rsidRPr="000311E0">
        <w:rPr>
          <w:szCs w:val="24"/>
        </w:rPr>
        <w:t>Review your</w:t>
      </w:r>
      <w:r w:rsidR="002F119A" w:rsidRPr="000311E0">
        <w:rPr>
          <w:szCs w:val="24"/>
        </w:rPr>
        <w:t xml:space="preserve"> D</w:t>
      </w:r>
      <w:r w:rsidRPr="000311E0">
        <w:rPr>
          <w:szCs w:val="24"/>
        </w:rPr>
        <w:t>EAP, inspect your workplace emergency kits if you have them.</w:t>
      </w:r>
    </w:p>
    <w:p w14:paraId="36E5FBA7" w14:textId="77777777" w:rsidR="004244CA" w:rsidRPr="000311E0" w:rsidRDefault="004244CA" w:rsidP="004244CA">
      <w:pPr>
        <w:numPr>
          <w:ilvl w:val="0"/>
          <w:numId w:val="36"/>
        </w:numPr>
        <w:spacing w:line="240" w:lineRule="auto"/>
        <w:contextualSpacing w:val="0"/>
        <w:rPr>
          <w:szCs w:val="24"/>
        </w:rPr>
      </w:pPr>
      <w:r w:rsidRPr="000311E0">
        <w:rPr>
          <w:szCs w:val="24"/>
        </w:rPr>
        <w:t>Do not exit the building until instructed to do so by campus officials.</w:t>
      </w:r>
    </w:p>
    <w:p w14:paraId="2FF40671" w14:textId="77777777" w:rsidR="004244CA" w:rsidRPr="000311E0" w:rsidRDefault="004244CA" w:rsidP="004244CA">
      <w:pPr>
        <w:numPr>
          <w:ilvl w:val="0"/>
          <w:numId w:val="36"/>
        </w:numPr>
        <w:spacing w:line="240" w:lineRule="auto"/>
        <w:contextualSpacing w:val="0"/>
        <w:rPr>
          <w:szCs w:val="24"/>
        </w:rPr>
      </w:pPr>
      <w:r w:rsidRPr="000311E0">
        <w:rPr>
          <w:szCs w:val="24"/>
        </w:rPr>
        <w:t>Check for status updates using the resources detailed in the section, “Communications for Campus Wide Emergencies."</w:t>
      </w:r>
    </w:p>
    <w:p w14:paraId="20FD5941" w14:textId="77777777" w:rsidR="004244CA" w:rsidRPr="000311E0" w:rsidRDefault="004244CA" w:rsidP="004244CA">
      <w:pPr>
        <w:pBdr>
          <w:bottom w:val="single" w:sz="12" w:space="1" w:color="auto"/>
        </w:pBdr>
        <w:rPr>
          <w:sz w:val="28"/>
          <w:szCs w:val="28"/>
        </w:rPr>
      </w:pPr>
    </w:p>
    <w:p w14:paraId="3255D560" w14:textId="77777777" w:rsidR="004244CA" w:rsidRPr="000311E0" w:rsidRDefault="004244CA" w:rsidP="004244CA">
      <w:pPr>
        <w:pBdr>
          <w:bottom w:val="single" w:sz="12" w:space="1" w:color="auto"/>
        </w:pBdr>
        <w:rPr>
          <w:b/>
          <w:sz w:val="28"/>
          <w:szCs w:val="28"/>
          <w:u w:val="single"/>
        </w:rPr>
      </w:pPr>
      <w:r w:rsidRPr="000311E0">
        <w:rPr>
          <w:sz w:val="28"/>
          <w:szCs w:val="28"/>
          <w:u w:val="single"/>
        </w:rPr>
        <w:t>Community Survival Strategies for an Active Shooter</w:t>
      </w:r>
    </w:p>
    <w:p w14:paraId="21E797A6" w14:textId="3F7BA97E" w:rsidR="004244CA" w:rsidRPr="000311E0" w:rsidRDefault="004244CA" w:rsidP="004244CA">
      <w:pPr>
        <w:pBdr>
          <w:bottom w:val="single" w:sz="12" w:space="1" w:color="auto"/>
        </w:pBdr>
        <w:rPr>
          <w:b/>
          <w:sz w:val="28"/>
          <w:szCs w:val="28"/>
        </w:rPr>
      </w:pPr>
      <w:r w:rsidRPr="000311E0">
        <w:rPr>
          <w:szCs w:val="24"/>
        </w:rPr>
        <w:t xml:space="preserve">The UC </w:t>
      </w:r>
      <w:r w:rsidR="00B57C0F">
        <w:rPr>
          <w:szCs w:val="24"/>
        </w:rPr>
        <w:t>Santa Cruz</w:t>
      </w:r>
      <w:r w:rsidRPr="000311E0">
        <w:rPr>
          <w:szCs w:val="24"/>
        </w:rPr>
        <w:t xml:space="preserve"> Police Department hosts workshops for members of the campus community on strategies to increase the likelihood of surviving an active shooter incident. The workshop covers five steps for increasing your chances of surviving an </w:t>
      </w:r>
      <w:r w:rsidR="001D2252" w:rsidRPr="000311E0">
        <w:rPr>
          <w:szCs w:val="24"/>
        </w:rPr>
        <w:t>active shooter incident</w:t>
      </w:r>
      <w:r w:rsidRPr="000311E0">
        <w:rPr>
          <w:szCs w:val="24"/>
        </w:rPr>
        <w:t xml:space="preserve"> </w:t>
      </w:r>
      <w:r w:rsidR="001D2252" w:rsidRPr="000311E0">
        <w:rPr>
          <w:szCs w:val="24"/>
        </w:rPr>
        <w:t>and</w:t>
      </w:r>
      <w:r w:rsidRPr="000311E0">
        <w:rPr>
          <w:szCs w:val="24"/>
        </w:rPr>
        <w:t xml:space="preserve"> provides demonstrations for attacking the attacker. </w:t>
      </w:r>
    </w:p>
    <w:p w14:paraId="4CB171A1" w14:textId="1F4DBE10" w:rsidR="004244CA" w:rsidRDefault="004244CA" w:rsidP="004244CA">
      <w:pPr>
        <w:rPr>
          <w:szCs w:val="24"/>
        </w:rPr>
      </w:pPr>
      <w:r w:rsidRPr="000311E0">
        <w:rPr>
          <w:szCs w:val="24"/>
        </w:rPr>
        <w:t xml:space="preserve">It is recommended departments allow two hours release time for employees. Community presentations are available on the </w:t>
      </w:r>
      <w:r w:rsidR="00B57C0F">
        <w:rPr>
          <w:szCs w:val="24"/>
        </w:rPr>
        <w:t>Santa Cruz campus</w:t>
      </w:r>
      <w:r w:rsidRPr="000311E0">
        <w:rPr>
          <w:szCs w:val="24"/>
        </w:rPr>
        <w:t xml:space="preserve"> throughout the year.  To locate or schedule a workshop visit the </w:t>
      </w:r>
      <w:hyperlink r:id="rId22" w:history="1">
        <w:r w:rsidRPr="000311E0">
          <w:rPr>
            <w:rStyle w:val="Hyperlink"/>
            <w:szCs w:val="24"/>
          </w:rPr>
          <w:t xml:space="preserve">UC </w:t>
        </w:r>
        <w:r w:rsidR="00B57C0F">
          <w:rPr>
            <w:rStyle w:val="Hyperlink"/>
            <w:szCs w:val="24"/>
          </w:rPr>
          <w:t>Santa Cruz</w:t>
        </w:r>
        <w:r w:rsidRPr="000311E0">
          <w:rPr>
            <w:rStyle w:val="Hyperlink"/>
            <w:szCs w:val="24"/>
          </w:rPr>
          <w:t xml:space="preserve"> Police Department</w:t>
        </w:r>
      </w:hyperlink>
      <w:r w:rsidRPr="000311E0">
        <w:rPr>
          <w:szCs w:val="24"/>
        </w:rPr>
        <w:t xml:space="preserve"> website.</w:t>
      </w:r>
    </w:p>
    <w:p w14:paraId="31CD9D6B" w14:textId="1A291F4D" w:rsidR="00B57C0F" w:rsidRDefault="00B57C0F" w:rsidP="004244CA">
      <w:pPr>
        <w:rPr>
          <w:szCs w:val="24"/>
        </w:rPr>
      </w:pPr>
    </w:p>
    <w:p w14:paraId="27E0025E" w14:textId="04812A9B" w:rsidR="00B57C0F" w:rsidRDefault="00B57C0F" w:rsidP="004244CA">
      <w:pPr>
        <w:rPr>
          <w:szCs w:val="24"/>
        </w:rPr>
      </w:pPr>
      <w:r w:rsidRPr="006A146B">
        <w:rPr>
          <w:b/>
          <w:noProof/>
          <w:sz w:val="36"/>
          <w:szCs w:val="36"/>
        </w:rPr>
        <mc:AlternateContent>
          <mc:Choice Requires="wps">
            <w:drawing>
              <wp:anchor distT="91440" distB="91440" distL="114300" distR="114300" simplePos="0" relativeHeight="251683840" behindDoc="0" locked="0" layoutInCell="1" allowOverlap="1" wp14:anchorId="0A1A01BE" wp14:editId="41BA01FD">
                <wp:simplePos x="0" y="0"/>
                <wp:positionH relativeFrom="page">
                  <wp:posOffset>733425</wp:posOffset>
                </wp:positionH>
                <wp:positionV relativeFrom="paragraph">
                  <wp:posOffset>43815</wp:posOffset>
                </wp:positionV>
                <wp:extent cx="6257925" cy="1266825"/>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7925" cy="1266825"/>
                        </a:xfrm>
                        <a:prstGeom prst="rect">
                          <a:avLst/>
                        </a:prstGeom>
                        <a:noFill/>
                        <a:ln w="9525">
                          <a:noFill/>
                          <a:miter lim="800000"/>
                          <a:headEnd/>
                          <a:tailEnd/>
                        </a:ln>
                      </wps:spPr>
                      <wps:txbx>
                        <w:txbxContent>
                          <w:p w14:paraId="06C83866" w14:textId="464AF7FC" w:rsidR="002B5EF0" w:rsidRPr="001C43E4" w:rsidRDefault="002B5EF0" w:rsidP="00041B36">
                            <w:pPr>
                              <w:pBdr>
                                <w:top w:val="single" w:sz="24" w:space="5" w:color="FDC700" w:themeColor="accent1"/>
                                <w:bottom w:val="single" w:sz="24" w:space="8" w:color="FDC700" w:themeColor="accent1"/>
                              </w:pBdr>
                              <w:jc w:val="center"/>
                              <w:rPr>
                                <w:i/>
                                <w:iCs/>
                                <w:color w:val="003C6C"/>
                                <w:sz w:val="20"/>
                                <w:szCs w:val="16"/>
                              </w:rPr>
                            </w:pPr>
                            <w:r w:rsidRPr="00041B36">
                              <w:rPr>
                                <w:i/>
                                <w:iCs/>
                                <w:color w:val="003C6C"/>
                                <w:sz w:val="20"/>
                              </w:rPr>
                              <w:t>In the training, Community Survival Strategies for an Active Shooter participants should be aware that the presentation deals with a very sensitive subject and uses actual audio tape from the 9-1-1 call at the Columbine shootings. Participants will also have the opportunity to see different types of firearms and should be prepared to hear what an actual gunshot sounds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A01BE" id="_x0000_s1032" type="#_x0000_t202" style="position:absolute;margin-left:57.75pt;margin-top:3.45pt;width:492.75pt;height:99.75pt;z-index:251683840;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" filled="f" stroked="f">
                <v:textbox>
                  <w:txbxContent>
                    <w:p w14:paraId="06C83866" w14:textId="464AF7FC" w:rsidR="002B5EF0" w:rsidRPr="001C43E4" w:rsidRDefault="002B5EF0" w:rsidP="00041B36">
                      <w:pPr>
                        <w:pBdr>
                          <w:top w:val="single" w:sz="24" w:space="5" w:color="FDC700" w:themeColor="accent1"/>
                          <w:bottom w:val="single" w:sz="24" w:space="8" w:color="FDC700" w:themeColor="accent1"/>
                        </w:pBdr>
                        <w:jc w:val="center"/>
                        <w:rPr>
                          <w:i/>
                          <w:iCs/>
                          <w:color w:val="003C6C"/>
                          <w:sz w:val="20"/>
                          <w:szCs w:val="16"/>
                        </w:rPr>
                      </w:pPr>
                      <w:r w:rsidRPr="00041B36">
                        <w:rPr>
                          <w:i/>
                          <w:iCs/>
                          <w:color w:val="003C6C"/>
                          <w:sz w:val="20"/>
                        </w:rPr>
                        <w:t>In the training, Community Survival Strategies for an Active Shooter participants should be aware that the presentation deals with a very sensitive subject and uses actual audio tape from the 9-1-1 call at the Columbine shootings. Participants will also have the opportunity to see different types of firearms and should be prepared to hear what an actual gunshot sounds like.</w:t>
                      </w:r>
                    </w:p>
                  </w:txbxContent>
                </v:textbox>
                <w10:wrap anchorx="page"/>
              </v:shape>
            </w:pict>
          </mc:Fallback>
        </mc:AlternateContent>
      </w:r>
    </w:p>
    <w:p w14:paraId="1E7E46DD" w14:textId="6D715DE1" w:rsidR="00B57C0F" w:rsidRDefault="00B57C0F" w:rsidP="004244CA">
      <w:pPr>
        <w:rPr>
          <w:szCs w:val="24"/>
        </w:rPr>
      </w:pPr>
    </w:p>
    <w:p w14:paraId="52C2C3EC" w14:textId="77777777" w:rsidR="00B57C0F" w:rsidRPr="000311E0" w:rsidRDefault="00B57C0F" w:rsidP="004244CA">
      <w:pPr>
        <w:rPr>
          <w:szCs w:val="24"/>
        </w:rPr>
      </w:pPr>
    </w:p>
    <w:p w14:paraId="4E60FB6A" w14:textId="482051D6" w:rsidR="004244CA" w:rsidRPr="000311E0" w:rsidRDefault="004244CA" w:rsidP="004244CA">
      <w:pPr>
        <w:rPr>
          <w:szCs w:val="24"/>
        </w:rPr>
      </w:pPr>
    </w:p>
    <w:p w14:paraId="7999E7BF" w14:textId="5BA16D8E" w:rsidR="004244CA" w:rsidRPr="000311E0" w:rsidRDefault="004244CA" w:rsidP="004244CA">
      <w:pPr>
        <w:rPr>
          <w:szCs w:val="24"/>
        </w:rPr>
      </w:pPr>
    </w:p>
    <w:p w14:paraId="205C8D37" w14:textId="468FCFD3" w:rsidR="004244CA" w:rsidRPr="000311E0" w:rsidRDefault="004244CA" w:rsidP="004244CA">
      <w:pPr>
        <w:rPr>
          <w:szCs w:val="24"/>
        </w:rPr>
      </w:pPr>
    </w:p>
    <w:p w14:paraId="23F46552" w14:textId="0921046C" w:rsidR="005506B6" w:rsidRPr="00D61F61" w:rsidRDefault="00B57C0F" w:rsidP="00D61F61">
      <w:pPr>
        <w:pStyle w:val="Heading2"/>
      </w:pPr>
      <w:bookmarkStart w:id="44" w:name="_Training_Sign-In_Sheet"/>
      <w:bookmarkStart w:id="45" w:name="_Department_Training_Record"/>
      <w:bookmarkStart w:id="46" w:name="_Toc105578332"/>
      <w:bookmarkEnd w:id="44"/>
      <w:bookmarkEnd w:id="45"/>
      <w:r>
        <w:lastRenderedPageBreak/>
        <w:t>Department Training Record</w:t>
      </w:r>
      <w:bookmarkEnd w:id="46"/>
    </w:p>
    <w:p w14:paraId="5D48AB5B" w14:textId="08A7B6A8" w:rsidR="004244CA" w:rsidRDefault="00B57C0F" w:rsidP="004244CA">
      <w:r>
        <w:t xml:space="preserve">This sheet should be regularly updated to include the completed training for all employees associated with the department.  You may substitute this sheet with your own, so long as </w:t>
      </w:r>
      <w:r w:rsidRPr="00B57C0F">
        <w:rPr>
          <w:b/>
          <w:bCs/>
          <w:i/>
          <w:iCs/>
        </w:rPr>
        <w:t>at least</w:t>
      </w:r>
      <w:r>
        <w:t xml:space="preserve"> the fields listed herein are included.  </w:t>
      </w:r>
    </w:p>
    <w:p w14:paraId="2517081A" w14:textId="77777777" w:rsidR="007F1710" w:rsidRDefault="007F1710" w:rsidP="004244CA"/>
    <w:tbl>
      <w:tblPr>
        <w:tblStyle w:val="PlainTable4"/>
        <w:tblW w:w="0" w:type="auto"/>
        <w:tblLook w:val="04A0" w:firstRow="1" w:lastRow="0" w:firstColumn="1" w:lastColumn="0" w:noHBand="0" w:noVBand="1"/>
      </w:tblPr>
      <w:tblGrid>
        <w:gridCol w:w="2481"/>
        <w:gridCol w:w="2481"/>
        <w:gridCol w:w="2482"/>
        <w:gridCol w:w="2482"/>
      </w:tblGrid>
      <w:tr w:rsidR="00B57C0F" w14:paraId="29C70B52" w14:textId="77777777" w:rsidTr="00B57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29794EE6" w14:textId="7974722F" w:rsidR="00B57C0F" w:rsidRDefault="00B57C0F" w:rsidP="004244CA">
            <w:r>
              <w:t>Employee Name</w:t>
            </w:r>
          </w:p>
        </w:tc>
        <w:tc>
          <w:tcPr>
            <w:tcW w:w="2481" w:type="dxa"/>
          </w:tcPr>
          <w:p w14:paraId="2DD48AD9" w14:textId="37ADE9DA" w:rsidR="00B57C0F" w:rsidRDefault="00B57C0F" w:rsidP="004244CA">
            <w:pPr>
              <w:cnfStyle w:val="100000000000" w:firstRow="1" w:lastRow="0" w:firstColumn="0" w:lastColumn="0" w:oddVBand="0" w:evenVBand="0" w:oddHBand="0" w:evenHBand="0" w:firstRowFirstColumn="0" w:firstRowLastColumn="0" w:lastRowFirstColumn="0" w:lastRowLastColumn="0"/>
            </w:pPr>
            <w:r>
              <w:t>Training Topic</w:t>
            </w:r>
          </w:p>
        </w:tc>
        <w:tc>
          <w:tcPr>
            <w:tcW w:w="2482" w:type="dxa"/>
          </w:tcPr>
          <w:p w14:paraId="4DDF70A3" w14:textId="6141DD44" w:rsidR="00B57C0F" w:rsidRDefault="00B57C0F" w:rsidP="004244CA">
            <w:pPr>
              <w:cnfStyle w:val="100000000000" w:firstRow="1" w:lastRow="0" w:firstColumn="0" w:lastColumn="0" w:oddVBand="0" w:evenVBand="0" w:oddHBand="0" w:evenHBand="0" w:firstRowFirstColumn="0" w:firstRowLastColumn="0" w:lastRowFirstColumn="0" w:lastRowLastColumn="0"/>
            </w:pPr>
            <w:r>
              <w:t>Instructor</w:t>
            </w:r>
          </w:p>
        </w:tc>
        <w:tc>
          <w:tcPr>
            <w:tcW w:w="2482" w:type="dxa"/>
          </w:tcPr>
          <w:p w14:paraId="0FF0F3D6" w14:textId="70C8DCB5" w:rsidR="00B57C0F" w:rsidRDefault="00B57C0F" w:rsidP="004244CA">
            <w:pPr>
              <w:cnfStyle w:val="100000000000" w:firstRow="1" w:lastRow="0" w:firstColumn="0" w:lastColumn="0" w:oddVBand="0" w:evenVBand="0" w:oddHBand="0" w:evenHBand="0" w:firstRowFirstColumn="0" w:firstRowLastColumn="0" w:lastRowFirstColumn="0" w:lastRowLastColumn="0"/>
            </w:pPr>
            <w:r>
              <w:t>Date Completed</w:t>
            </w:r>
          </w:p>
        </w:tc>
      </w:tr>
      <w:tr w:rsidR="00B57C0F" w14:paraId="58E041F8"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540A1391" w14:textId="33654F07" w:rsidR="00B57C0F" w:rsidRDefault="00B57C0F" w:rsidP="004244CA">
            <w:r>
              <w:t>Ex. John Smith</w:t>
            </w:r>
          </w:p>
        </w:tc>
        <w:tc>
          <w:tcPr>
            <w:tcW w:w="2481" w:type="dxa"/>
          </w:tcPr>
          <w:p w14:paraId="219D8628" w14:textId="44101C69" w:rsidR="00B57C0F" w:rsidRDefault="00B57C0F" w:rsidP="004244CA">
            <w:pPr>
              <w:cnfStyle w:val="000000100000" w:firstRow="0" w:lastRow="0" w:firstColumn="0" w:lastColumn="0" w:oddVBand="0" w:evenVBand="0" w:oddHBand="1" w:evenHBand="0" w:firstRowFirstColumn="0" w:firstRowLastColumn="0" w:lastRowFirstColumn="0" w:lastRowLastColumn="0"/>
            </w:pPr>
            <w:r>
              <w:t>Lab Safety</w:t>
            </w:r>
          </w:p>
        </w:tc>
        <w:tc>
          <w:tcPr>
            <w:tcW w:w="2482" w:type="dxa"/>
          </w:tcPr>
          <w:p w14:paraId="33307643"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6535B7FD"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62B849BB"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2E4FB7DD" w14:textId="77777777" w:rsidR="00B57C0F" w:rsidRDefault="00B57C0F" w:rsidP="004244CA"/>
        </w:tc>
        <w:tc>
          <w:tcPr>
            <w:tcW w:w="2481" w:type="dxa"/>
          </w:tcPr>
          <w:p w14:paraId="434D5AEC"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09A5EE13"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3DAAF651"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43CD3ADA"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52F16FA3" w14:textId="77777777" w:rsidR="00B57C0F" w:rsidRDefault="00B57C0F" w:rsidP="004244CA"/>
        </w:tc>
        <w:tc>
          <w:tcPr>
            <w:tcW w:w="2481" w:type="dxa"/>
          </w:tcPr>
          <w:p w14:paraId="13549EDA"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305ED47B"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410A50DE"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5052EA4A"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33578DBF" w14:textId="77777777" w:rsidR="00B57C0F" w:rsidRDefault="00B57C0F" w:rsidP="004244CA"/>
        </w:tc>
        <w:tc>
          <w:tcPr>
            <w:tcW w:w="2481" w:type="dxa"/>
          </w:tcPr>
          <w:p w14:paraId="40E595FA"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42B77D80"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14565DA3"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283C611F"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17F2FBF1" w14:textId="77777777" w:rsidR="00B57C0F" w:rsidRDefault="00B57C0F" w:rsidP="004244CA"/>
        </w:tc>
        <w:tc>
          <w:tcPr>
            <w:tcW w:w="2481" w:type="dxa"/>
          </w:tcPr>
          <w:p w14:paraId="5FB804F8"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31A395AE"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6BB20A27"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116C9E39"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2F66ABEB" w14:textId="77777777" w:rsidR="00B57C0F" w:rsidRDefault="00B57C0F" w:rsidP="004244CA"/>
        </w:tc>
        <w:tc>
          <w:tcPr>
            <w:tcW w:w="2481" w:type="dxa"/>
          </w:tcPr>
          <w:p w14:paraId="10DE1F0E"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345A16E8"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7F2D8C4F"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0AC1EE0E"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0EFEBD5D" w14:textId="77777777" w:rsidR="00B57C0F" w:rsidRDefault="00B57C0F" w:rsidP="004244CA"/>
        </w:tc>
        <w:tc>
          <w:tcPr>
            <w:tcW w:w="2481" w:type="dxa"/>
          </w:tcPr>
          <w:p w14:paraId="5DB3454B"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4176240A"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6C516CA5"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439CAD7C"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514D3756" w14:textId="77777777" w:rsidR="00B57C0F" w:rsidRDefault="00B57C0F" w:rsidP="004244CA"/>
        </w:tc>
        <w:tc>
          <w:tcPr>
            <w:tcW w:w="2481" w:type="dxa"/>
          </w:tcPr>
          <w:p w14:paraId="1A50CA5E"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28702FBF"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72E483AE"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3587FBF5"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6CB850E0" w14:textId="77777777" w:rsidR="00B57C0F" w:rsidRDefault="00B57C0F" w:rsidP="004244CA"/>
        </w:tc>
        <w:tc>
          <w:tcPr>
            <w:tcW w:w="2481" w:type="dxa"/>
          </w:tcPr>
          <w:p w14:paraId="7603919D"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01F63823"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5DD4532E"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0DE76FED"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3CD9B43B" w14:textId="77777777" w:rsidR="00B57C0F" w:rsidRDefault="00B57C0F" w:rsidP="004244CA"/>
        </w:tc>
        <w:tc>
          <w:tcPr>
            <w:tcW w:w="2481" w:type="dxa"/>
          </w:tcPr>
          <w:p w14:paraId="06E40731"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74F48869"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64222B63"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7C652EA8"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02BD8D5A" w14:textId="77777777" w:rsidR="00B57C0F" w:rsidRDefault="00B57C0F" w:rsidP="004244CA"/>
        </w:tc>
        <w:tc>
          <w:tcPr>
            <w:tcW w:w="2481" w:type="dxa"/>
          </w:tcPr>
          <w:p w14:paraId="3CE4564A"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1ECF2F40"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0D5476FB"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7BC2E3DD"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50BBDB11" w14:textId="77777777" w:rsidR="00B57C0F" w:rsidRDefault="00B57C0F" w:rsidP="004244CA"/>
        </w:tc>
        <w:tc>
          <w:tcPr>
            <w:tcW w:w="2481" w:type="dxa"/>
          </w:tcPr>
          <w:p w14:paraId="51CFF4B7"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31EBECA5"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42E23974"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13125ED8"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7EAC957C" w14:textId="77777777" w:rsidR="00B57C0F" w:rsidRDefault="00B57C0F" w:rsidP="004244CA"/>
        </w:tc>
        <w:tc>
          <w:tcPr>
            <w:tcW w:w="2481" w:type="dxa"/>
          </w:tcPr>
          <w:p w14:paraId="3DEFAE28"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2EF914F7"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24A618CE"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78E2B7BD"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43B11D6F" w14:textId="77777777" w:rsidR="00B57C0F" w:rsidRDefault="00B57C0F" w:rsidP="004244CA"/>
        </w:tc>
        <w:tc>
          <w:tcPr>
            <w:tcW w:w="2481" w:type="dxa"/>
          </w:tcPr>
          <w:p w14:paraId="7CC2F460"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5E260AE6"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747CF57D"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081AA01F"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2CAFCD44" w14:textId="77777777" w:rsidR="00B57C0F" w:rsidRDefault="00B57C0F" w:rsidP="004244CA"/>
        </w:tc>
        <w:tc>
          <w:tcPr>
            <w:tcW w:w="2481" w:type="dxa"/>
          </w:tcPr>
          <w:p w14:paraId="6F626A10"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2D8BE924"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6B7BD155"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54118ED7"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007D6AA8" w14:textId="77777777" w:rsidR="00B57C0F" w:rsidRDefault="00B57C0F" w:rsidP="004244CA"/>
        </w:tc>
        <w:tc>
          <w:tcPr>
            <w:tcW w:w="2481" w:type="dxa"/>
          </w:tcPr>
          <w:p w14:paraId="667154A5"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24C91ED4"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52B064A2"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77EE2F36"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40A1AED7" w14:textId="77777777" w:rsidR="00B57C0F" w:rsidRDefault="00B57C0F" w:rsidP="004244CA"/>
        </w:tc>
        <w:tc>
          <w:tcPr>
            <w:tcW w:w="2481" w:type="dxa"/>
          </w:tcPr>
          <w:p w14:paraId="15BD34B1"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169B21D3"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586D65FB"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314121FC"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07963371" w14:textId="77777777" w:rsidR="00B57C0F" w:rsidRDefault="00B57C0F" w:rsidP="004244CA"/>
        </w:tc>
        <w:tc>
          <w:tcPr>
            <w:tcW w:w="2481" w:type="dxa"/>
          </w:tcPr>
          <w:p w14:paraId="28401D3D"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3EAE86ED"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487AFCCD"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0EDA937C"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2AC18E66" w14:textId="77777777" w:rsidR="00B57C0F" w:rsidRDefault="00B57C0F" w:rsidP="004244CA"/>
        </w:tc>
        <w:tc>
          <w:tcPr>
            <w:tcW w:w="2481" w:type="dxa"/>
          </w:tcPr>
          <w:p w14:paraId="5E80AE54"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09ACAD1A"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40797717"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7EB91CD6"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7258C5A0" w14:textId="77777777" w:rsidR="00B57C0F" w:rsidRDefault="00B57C0F" w:rsidP="004244CA"/>
        </w:tc>
        <w:tc>
          <w:tcPr>
            <w:tcW w:w="2481" w:type="dxa"/>
          </w:tcPr>
          <w:p w14:paraId="52A27333"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3D2A50E8"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1B6EA4E8"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54D686AE"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1E9445AA" w14:textId="77777777" w:rsidR="00B57C0F" w:rsidRDefault="00B57C0F" w:rsidP="004244CA"/>
        </w:tc>
        <w:tc>
          <w:tcPr>
            <w:tcW w:w="2481" w:type="dxa"/>
          </w:tcPr>
          <w:p w14:paraId="3941516A"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19DD345D"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562E99FE"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40575467"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44F9A025" w14:textId="77777777" w:rsidR="00B57C0F" w:rsidRDefault="00B57C0F" w:rsidP="004244CA"/>
        </w:tc>
        <w:tc>
          <w:tcPr>
            <w:tcW w:w="2481" w:type="dxa"/>
          </w:tcPr>
          <w:p w14:paraId="37818A9A"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7FAF03A4"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782BB8A4"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r w:rsidR="00B57C0F" w14:paraId="51EDBD81" w14:textId="77777777" w:rsidTr="00B57C0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81" w:type="dxa"/>
          </w:tcPr>
          <w:p w14:paraId="714DD1C0" w14:textId="77777777" w:rsidR="00B57C0F" w:rsidRDefault="00B57C0F" w:rsidP="004244CA"/>
        </w:tc>
        <w:tc>
          <w:tcPr>
            <w:tcW w:w="2481" w:type="dxa"/>
          </w:tcPr>
          <w:p w14:paraId="5174A6E3"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0333414A"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c>
          <w:tcPr>
            <w:tcW w:w="2482" w:type="dxa"/>
          </w:tcPr>
          <w:p w14:paraId="605C59CB" w14:textId="77777777" w:rsidR="00B57C0F" w:rsidRDefault="00B57C0F" w:rsidP="004244CA">
            <w:pPr>
              <w:cnfStyle w:val="000000100000" w:firstRow="0" w:lastRow="0" w:firstColumn="0" w:lastColumn="0" w:oddVBand="0" w:evenVBand="0" w:oddHBand="1" w:evenHBand="0" w:firstRowFirstColumn="0" w:firstRowLastColumn="0" w:lastRowFirstColumn="0" w:lastRowLastColumn="0"/>
            </w:pPr>
          </w:p>
        </w:tc>
      </w:tr>
      <w:tr w:rsidR="00B57C0F" w14:paraId="18D64A8F" w14:textId="77777777" w:rsidTr="00B57C0F">
        <w:tc>
          <w:tcPr>
            <w:cnfStyle w:val="001000000000" w:firstRow="0" w:lastRow="0" w:firstColumn="1" w:lastColumn="0" w:oddVBand="0" w:evenVBand="0" w:oddHBand="0" w:evenHBand="0" w:firstRowFirstColumn="0" w:firstRowLastColumn="0" w:lastRowFirstColumn="0" w:lastRowLastColumn="0"/>
            <w:tcW w:w="2481" w:type="dxa"/>
          </w:tcPr>
          <w:p w14:paraId="288BD8E7" w14:textId="77777777" w:rsidR="00B57C0F" w:rsidRDefault="00B57C0F" w:rsidP="004244CA"/>
        </w:tc>
        <w:tc>
          <w:tcPr>
            <w:tcW w:w="2481" w:type="dxa"/>
          </w:tcPr>
          <w:p w14:paraId="180CE3FF"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41936B74"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c>
          <w:tcPr>
            <w:tcW w:w="2482" w:type="dxa"/>
          </w:tcPr>
          <w:p w14:paraId="4F8E155C" w14:textId="77777777" w:rsidR="00B57C0F" w:rsidRDefault="00B57C0F" w:rsidP="004244CA">
            <w:pPr>
              <w:cnfStyle w:val="000000000000" w:firstRow="0" w:lastRow="0" w:firstColumn="0" w:lastColumn="0" w:oddVBand="0" w:evenVBand="0" w:oddHBand="0" w:evenHBand="0" w:firstRowFirstColumn="0" w:firstRowLastColumn="0" w:lastRowFirstColumn="0" w:lastRowLastColumn="0"/>
            </w:pPr>
          </w:p>
        </w:tc>
      </w:tr>
    </w:tbl>
    <w:p w14:paraId="30F90164" w14:textId="2504CCF9" w:rsidR="005506B6" w:rsidRDefault="00B43D6E" w:rsidP="00B43D6E">
      <w:pPr>
        <w:pStyle w:val="Heading2"/>
      </w:pPr>
      <w:bookmarkStart w:id="47" w:name="_Important_Contacts_List"/>
      <w:bookmarkStart w:id="48" w:name="_Toc105578333"/>
      <w:bookmarkEnd w:id="47"/>
      <w:r>
        <w:lastRenderedPageBreak/>
        <w:t>Important Contacts List</w:t>
      </w:r>
      <w:bookmarkEnd w:id="48"/>
    </w:p>
    <w:p w14:paraId="0658019B" w14:textId="2B78372C" w:rsidR="00B43D6E" w:rsidRDefault="00B43D6E" w:rsidP="00B43D6E">
      <w:r>
        <w:t xml:space="preserve">This appendix contains a list of important contacts who may need to be contacted during </w:t>
      </w:r>
      <w:r w:rsidR="004D2AE1">
        <w:t>situations where your DEAP is put into action.</w:t>
      </w:r>
    </w:p>
    <w:p w14:paraId="7547D410" w14:textId="5F9F6A9D" w:rsidR="004D2AE1" w:rsidRDefault="004D2AE1" w:rsidP="00B43D6E"/>
    <w:p w14:paraId="01C9EC2B" w14:textId="57B4C52D" w:rsidR="004D2AE1" w:rsidRDefault="004D2AE1" w:rsidP="00B43D6E">
      <w:pPr>
        <w:rPr>
          <w:b/>
          <w:bCs/>
          <w:color w:val="FF0000"/>
        </w:rPr>
      </w:pPr>
      <w:r w:rsidRPr="004D2AE1">
        <w:rPr>
          <w:b/>
          <w:bCs/>
          <w:color w:val="FF0000"/>
        </w:rPr>
        <w:t>Emergency</w:t>
      </w:r>
      <w:r w:rsidR="007F1710">
        <w:rPr>
          <w:b/>
          <w:bCs/>
        </w:rPr>
        <w:tab/>
      </w:r>
      <w:r w:rsidR="007F1710">
        <w:rPr>
          <w:b/>
          <w:bCs/>
        </w:rPr>
        <w:tab/>
      </w:r>
      <w:r w:rsidR="007F1710">
        <w:rPr>
          <w:b/>
          <w:bCs/>
        </w:rPr>
        <w:tab/>
      </w:r>
      <w:r w:rsidR="007F1710">
        <w:rPr>
          <w:b/>
          <w:bCs/>
        </w:rPr>
        <w:tab/>
      </w:r>
      <w:r w:rsidR="007F1710">
        <w:rPr>
          <w:b/>
          <w:bCs/>
        </w:rPr>
        <w:tab/>
      </w:r>
      <w:r w:rsidR="007F1710">
        <w:rPr>
          <w:b/>
          <w:bCs/>
        </w:rPr>
        <w:tab/>
      </w:r>
      <w:r w:rsidR="007F1710">
        <w:rPr>
          <w:b/>
          <w:bCs/>
        </w:rPr>
        <w:tab/>
      </w:r>
      <w:r w:rsidR="007F1710">
        <w:rPr>
          <w:b/>
          <w:bCs/>
        </w:rPr>
        <w:tab/>
      </w:r>
      <w:r w:rsidR="007F1710">
        <w:rPr>
          <w:b/>
          <w:bCs/>
        </w:rPr>
        <w:tab/>
      </w:r>
      <w:r w:rsidR="007F1710">
        <w:rPr>
          <w:b/>
          <w:bCs/>
        </w:rPr>
        <w:tab/>
      </w:r>
      <w:r w:rsidRPr="004D2AE1">
        <w:rPr>
          <w:b/>
          <w:bCs/>
          <w:color w:val="FF0000"/>
        </w:rPr>
        <w:t xml:space="preserve">9 – 1 – 1 </w:t>
      </w:r>
    </w:p>
    <w:p w14:paraId="4CFD2A89" w14:textId="1BC5C599" w:rsidR="007F1710" w:rsidRPr="004D2AE1" w:rsidRDefault="007F1710" w:rsidP="00B43D6E">
      <w:pPr>
        <w:rPr>
          <w:b/>
          <w:bCs/>
        </w:rPr>
      </w:pPr>
      <w:r>
        <w:rPr>
          <w:b/>
          <w:bCs/>
          <w:noProof/>
        </w:rPr>
        <mc:AlternateContent>
          <mc:Choice Requires="wps">
            <w:drawing>
              <wp:anchor distT="0" distB="0" distL="114300" distR="114300" simplePos="0" relativeHeight="251684864" behindDoc="0" locked="0" layoutInCell="1" allowOverlap="1" wp14:anchorId="0D3A2D31" wp14:editId="4E0150CF">
                <wp:simplePos x="0" y="0"/>
                <wp:positionH relativeFrom="column">
                  <wp:posOffset>-7620</wp:posOffset>
                </wp:positionH>
                <wp:positionV relativeFrom="paragraph">
                  <wp:posOffset>47625</wp:posOffset>
                </wp:positionV>
                <wp:extent cx="5981700" cy="47625"/>
                <wp:effectExtent l="19050" t="19050" r="19050" b="28575"/>
                <wp:wrapNone/>
                <wp:docPr id="5" name="Straight Connector 5"/>
                <wp:cNvGraphicFramePr/>
                <a:graphic xmlns:a="http://schemas.openxmlformats.org/drawingml/2006/main">
                  <a:graphicData uri="http://schemas.microsoft.com/office/word/2010/wordprocessingShape">
                    <wps:wsp>
                      <wps:cNvCnPr/>
                      <wps:spPr>
                        <a:xfrm flipV="1">
                          <a:off x="0" y="0"/>
                          <a:ext cx="5981700" cy="476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2C5A6017" id="Straight Connector 5" o:spid="_x0000_s1026" style="position:absolute;flip:y;z-index:251684864;visibility:visible;mso-wrap-style:square;mso-wrap-distance-left:9pt;mso-wrap-distance-top:0;mso-wrap-distance-right:9pt;mso-wrap-distance-bottom:0;mso-position-horizontal:absolute;mso-position-horizontal-relative:text;mso-position-vertical:absolute;mso-position-vertical-relative:text" from="-.6pt,3.75pt" to="470.4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" strokecolor="#f0bc00 [3044]" strokeweight="2.25pt"/>
            </w:pict>
          </mc:Fallback>
        </mc:AlternateContent>
      </w:r>
    </w:p>
    <w:p w14:paraId="10FA83B8" w14:textId="2BA3F105" w:rsidR="00B43D6E" w:rsidRDefault="004D2AE1" w:rsidP="00B43D6E">
      <w:r>
        <w:t>Police Dispatch Non-Emergency</w:t>
      </w:r>
      <w:r w:rsidR="007F1710">
        <w:tab/>
      </w:r>
      <w:r w:rsidR="007F1710">
        <w:tab/>
      </w:r>
      <w:r w:rsidR="007F1710">
        <w:tab/>
      </w:r>
      <w:r w:rsidR="007F1710">
        <w:tab/>
      </w:r>
      <w:r w:rsidR="007F1710">
        <w:tab/>
      </w:r>
      <w:r w:rsidR="007F1710">
        <w:tab/>
      </w:r>
      <w:r w:rsidR="007F1710">
        <w:tab/>
      </w:r>
      <w:r>
        <w:t>831-459-2231</w:t>
      </w:r>
    </w:p>
    <w:p w14:paraId="50483ABD" w14:textId="469011FC" w:rsidR="004D2AE1" w:rsidRDefault="004D2AE1" w:rsidP="00B43D6E">
      <w:r>
        <w:t>Environmental Health and Safety</w:t>
      </w:r>
      <w:r w:rsidR="007F1710">
        <w:tab/>
      </w:r>
      <w:r w:rsidR="007F1710">
        <w:tab/>
      </w:r>
      <w:r w:rsidR="007F1710">
        <w:tab/>
      </w:r>
      <w:r w:rsidR="007F1710">
        <w:tab/>
      </w:r>
      <w:r w:rsidR="007F1710">
        <w:tab/>
      </w:r>
      <w:r w:rsidR="007F1710">
        <w:tab/>
      </w:r>
      <w:r w:rsidR="007F1710">
        <w:tab/>
      </w:r>
      <w:r>
        <w:t>831-459-2553</w:t>
      </w:r>
    </w:p>
    <w:p w14:paraId="55C90AE8" w14:textId="13283FAD" w:rsidR="004D2AE1" w:rsidRDefault="004D2AE1" w:rsidP="00B43D6E">
      <w:r>
        <w:t>Student Health Services (Medical)</w:t>
      </w:r>
      <w:r w:rsidR="007F1710">
        <w:tab/>
      </w:r>
      <w:r w:rsidR="007F1710">
        <w:tab/>
      </w:r>
      <w:r w:rsidR="007F1710">
        <w:tab/>
      </w:r>
      <w:r w:rsidR="007F1710">
        <w:tab/>
      </w:r>
      <w:r w:rsidR="007F1710">
        <w:tab/>
      </w:r>
      <w:r w:rsidR="007F1710">
        <w:tab/>
      </w:r>
      <w:r>
        <w:t>831-459-2591</w:t>
      </w:r>
    </w:p>
    <w:p w14:paraId="44A12D44" w14:textId="44C966BF" w:rsidR="004D2AE1" w:rsidRDefault="004D2AE1" w:rsidP="00B43D6E">
      <w:r>
        <w:t>Student Health Services (Mental Health)</w:t>
      </w:r>
      <w:r w:rsidR="007F1710">
        <w:tab/>
      </w:r>
      <w:r w:rsidR="007F1710">
        <w:tab/>
      </w:r>
      <w:r w:rsidR="007F1710">
        <w:tab/>
      </w:r>
      <w:r w:rsidR="007F1710">
        <w:tab/>
      </w:r>
      <w:r w:rsidR="007F1710">
        <w:tab/>
      </w:r>
      <w:r w:rsidR="007F1710">
        <w:tab/>
      </w:r>
      <w:r>
        <w:t>831-459-2628</w:t>
      </w:r>
    </w:p>
    <w:p w14:paraId="21F06BE6" w14:textId="43753613" w:rsidR="004D2AE1" w:rsidRDefault="004D2AE1" w:rsidP="00B43D6E">
      <w:r>
        <w:t>Employee Assistance Program</w:t>
      </w:r>
      <w:r w:rsidR="007F1710">
        <w:tab/>
      </w:r>
      <w:r w:rsidR="007F1710">
        <w:tab/>
      </w:r>
      <w:r w:rsidR="007F1710">
        <w:tab/>
      </w:r>
      <w:r w:rsidR="007F1710">
        <w:tab/>
      </w:r>
      <w:r w:rsidR="007F1710">
        <w:tab/>
      </w:r>
      <w:r w:rsidR="007F1710">
        <w:tab/>
      </w:r>
      <w:r w:rsidR="007F1710">
        <w:tab/>
      </w:r>
      <w:r>
        <w:t>831-459-2013</w:t>
      </w:r>
    </w:p>
    <w:p w14:paraId="33920843" w14:textId="71D63B48" w:rsidR="004D2AE1" w:rsidRDefault="004D2AE1" w:rsidP="00B43D6E">
      <w:r>
        <w:t>Dean of Students Office</w:t>
      </w:r>
      <w:r w:rsidR="007F1710">
        <w:tab/>
      </w:r>
      <w:r w:rsidR="007F1710">
        <w:tab/>
      </w:r>
      <w:r w:rsidR="007F1710">
        <w:tab/>
      </w:r>
      <w:r w:rsidR="007F1710">
        <w:tab/>
      </w:r>
      <w:r w:rsidR="007F1710">
        <w:tab/>
      </w:r>
      <w:r w:rsidR="007F1710">
        <w:tab/>
      </w:r>
      <w:r w:rsidR="007F1710">
        <w:tab/>
      </w:r>
      <w:r w:rsidR="007F1710">
        <w:tab/>
      </w:r>
      <w:r>
        <w:t>831-459-4446</w:t>
      </w:r>
    </w:p>
    <w:p w14:paraId="35228445" w14:textId="75586E86" w:rsidR="004D2AE1" w:rsidRDefault="004D2AE1" w:rsidP="00B43D6E">
      <w:r>
        <w:t>Employee and Labor Relations</w:t>
      </w:r>
      <w:r w:rsidR="007F1710">
        <w:tab/>
      </w:r>
      <w:r w:rsidR="007F1710">
        <w:tab/>
      </w:r>
      <w:r w:rsidR="007F1710">
        <w:tab/>
      </w:r>
      <w:r w:rsidR="007F1710">
        <w:tab/>
      </w:r>
      <w:r w:rsidR="007F1710">
        <w:tab/>
      </w:r>
      <w:r w:rsidR="007F1710">
        <w:tab/>
      </w:r>
      <w:r w:rsidR="007F1710">
        <w:tab/>
      </w:r>
      <w:r>
        <w:t>831-459-1930</w:t>
      </w:r>
    </w:p>
    <w:p w14:paraId="63D69405" w14:textId="572AE141" w:rsidR="004D2AE1" w:rsidRDefault="004D2AE1" w:rsidP="00B43D6E">
      <w:r>
        <w:t>Sutter Urgent Care – Santa Cruz Center</w:t>
      </w:r>
      <w:r w:rsidR="007F1710">
        <w:tab/>
      </w:r>
      <w:r w:rsidR="007F1710">
        <w:tab/>
      </w:r>
      <w:r w:rsidR="007F1710">
        <w:tab/>
      </w:r>
      <w:r w:rsidR="007F1710">
        <w:tab/>
      </w:r>
      <w:r w:rsidR="007F1710">
        <w:tab/>
      </w:r>
      <w:r w:rsidR="007F1710">
        <w:tab/>
      </w:r>
      <w:r>
        <w:t>831-458-5537</w:t>
      </w:r>
    </w:p>
    <w:p w14:paraId="73DBF872" w14:textId="3299E8D6" w:rsidR="004D2AE1" w:rsidRDefault="004D2AE1" w:rsidP="00B43D6E">
      <w:r>
        <w:t>Dominican Hospital</w:t>
      </w:r>
      <w:r w:rsidR="007F1710">
        <w:tab/>
      </w:r>
      <w:r w:rsidR="007F1710">
        <w:tab/>
      </w:r>
      <w:r w:rsidR="007F1710">
        <w:tab/>
      </w:r>
      <w:r w:rsidR="007F1710">
        <w:tab/>
      </w:r>
      <w:r w:rsidR="007F1710">
        <w:tab/>
      </w:r>
      <w:r w:rsidR="007F1710">
        <w:tab/>
      </w:r>
      <w:r w:rsidR="007F1710">
        <w:tab/>
      </w:r>
      <w:r w:rsidR="007F1710">
        <w:tab/>
      </w:r>
      <w:r w:rsidR="007F1710">
        <w:tab/>
      </w:r>
      <w:r>
        <w:t>831-462-7700</w:t>
      </w:r>
    </w:p>
    <w:p w14:paraId="581CC975" w14:textId="5981F766" w:rsidR="004D2AE1" w:rsidRDefault="004D2AE1" w:rsidP="00B43D6E">
      <w:r>
        <w:t>Facilities Maintenance</w:t>
      </w:r>
      <w:r w:rsidR="007F1710">
        <w:tab/>
      </w:r>
      <w:r w:rsidR="007F1710">
        <w:tab/>
      </w:r>
      <w:r w:rsidR="007F1710">
        <w:tab/>
      </w:r>
      <w:r w:rsidR="007F1710">
        <w:tab/>
      </w:r>
      <w:r w:rsidR="007F1710">
        <w:tab/>
      </w:r>
      <w:r w:rsidR="007F1710">
        <w:tab/>
      </w:r>
      <w:r w:rsidR="007F1710">
        <w:tab/>
      </w:r>
      <w:r w:rsidR="007F1710">
        <w:tab/>
      </w:r>
      <w:r>
        <w:t>831-459-4861</w:t>
      </w:r>
    </w:p>
    <w:p w14:paraId="768CE945" w14:textId="77777777" w:rsidR="004D2AE1" w:rsidRDefault="004D2AE1" w:rsidP="00B43D6E"/>
    <w:p w14:paraId="7DBCC075" w14:textId="727DC12D" w:rsidR="004D2AE1" w:rsidRDefault="004D2AE1" w:rsidP="00B43D6E">
      <w:r>
        <w:t xml:space="preserve">The Office of Emergency </w:t>
      </w:r>
      <w:r w:rsidR="008441EE">
        <w:t>Management</w:t>
      </w:r>
      <w:r>
        <w:t xml:space="preserve"> is available to assist in the drafting, implementation, and training of the Department Emergency Action Plan.  </w:t>
      </w:r>
      <w:r w:rsidR="007F1710">
        <w:t>OE</w:t>
      </w:r>
      <w:r w:rsidR="008441EE">
        <w:t>M</w:t>
      </w:r>
      <w:r w:rsidR="007F1710">
        <w:t xml:space="preserve"> can be contacted directly at </w:t>
      </w:r>
      <w:hyperlink r:id="rId23" w:history="1">
        <w:r w:rsidR="007F1710" w:rsidRPr="00DA052F">
          <w:rPr>
            <w:rStyle w:val="Hyperlink"/>
          </w:rPr>
          <w:t>oes@ucsc.edu</w:t>
        </w:r>
      </w:hyperlink>
      <w:r w:rsidR="007F1710">
        <w:t xml:space="preserve">.  </w:t>
      </w:r>
    </w:p>
    <w:p w14:paraId="76736919" w14:textId="10903FC0" w:rsidR="00B43D6E" w:rsidRDefault="007F1710" w:rsidP="00B43D6E">
      <w:r w:rsidRPr="006A146B">
        <w:rPr>
          <w:b/>
          <w:noProof/>
          <w:sz w:val="36"/>
          <w:szCs w:val="36"/>
        </w:rPr>
        <mc:AlternateContent>
          <mc:Choice Requires="wps">
            <w:drawing>
              <wp:anchor distT="91440" distB="91440" distL="114300" distR="114300" simplePos="0" relativeHeight="251687936" behindDoc="0" locked="0" layoutInCell="1" allowOverlap="1" wp14:anchorId="1E8823CA" wp14:editId="05329CB3">
                <wp:simplePos x="0" y="0"/>
                <wp:positionH relativeFrom="page">
                  <wp:posOffset>733425</wp:posOffset>
                </wp:positionH>
                <wp:positionV relativeFrom="paragraph">
                  <wp:posOffset>238760</wp:posOffset>
                </wp:positionV>
                <wp:extent cx="3190875" cy="177165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1771650"/>
                        </a:xfrm>
                        <a:prstGeom prst="rect">
                          <a:avLst/>
                        </a:prstGeom>
                        <a:noFill/>
                        <a:ln w="9525">
                          <a:noFill/>
                          <a:miter lim="800000"/>
                          <a:headEnd/>
                          <a:tailEnd/>
                        </a:ln>
                      </wps:spPr>
                      <wps:txbx>
                        <w:txbxContent>
                          <w:p w14:paraId="239C3184" w14:textId="73DC631C" w:rsidR="002B5EF0" w:rsidRDefault="002B5EF0" w:rsidP="007F1710">
                            <w:pPr>
                              <w:pBdr>
                                <w:top w:val="single" w:sz="24" w:space="5" w:color="FDC700" w:themeColor="accent1"/>
                                <w:bottom w:val="single" w:sz="24" w:space="8" w:color="FDC700" w:themeColor="accent1"/>
                              </w:pBdr>
                              <w:jc w:val="center"/>
                              <w:rPr>
                                <w:b/>
                                <w:bCs/>
                                <w:color w:val="003C6C"/>
                                <w:sz w:val="20"/>
                              </w:rPr>
                            </w:pPr>
                            <w:r w:rsidRPr="007F1710">
                              <w:rPr>
                                <w:b/>
                                <w:bCs/>
                                <w:color w:val="003C6C"/>
                                <w:sz w:val="20"/>
                              </w:rPr>
                              <w:t xml:space="preserve">UC Santa Cruz Office of Emergency </w:t>
                            </w:r>
                            <w:r w:rsidR="008441EE">
                              <w:rPr>
                                <w:b/>
                                <w:bCs/>
                                <w:color w:val="003C6C"/>
                                <w:sz w:val="20"/>
                              </w:rPr>
                              <w:t>Management</w:t>
                            </w:r>
                          </w:p>
                          <w:p w14:paraId="73479925" w14:textId="18F3FA7C" w:rsidR="002B5EF0" w:rsidRDefault="002B5EF0" w:rsidP="007F1710">
                            <w:pPr>
                              <w:pBdr>
                                <w:top w:val="single" w:sz="24" w:space="5" w:color="FDC700" w:themeColor="accent1"/>
                                <w:bottom w:val="single" w:sz="24" w:space="8" w:color="FDC700" w:themeColor="accent1"/>
                              </w:pBdr>
                              <w:rPr>
                                <w:b/>
                                <w:bCs/>
                                <w:color w:val="003C6C"/>
                                <w:sz w:val="20"/>
                              </w:rPr>
                            </w:pPr>
                            <w:r>
                              <w:rPr>
                                <w:b/>
                                <w:bCs/>
                                <w:color w:val="003C6C"/>
                                <w:sz w:val="20"/>
                              </w:rPr>
                              <w:t>Website:</w:t>
                            </w:r>
                            <w:r>
                              <w:rPr>
                                <w:b/>
                                <w:bCs/>
                                <w:color w:val="003C6C"/>
                                <w:sz w:val="20"/>
                              </w:rPr>
                              <w:tab/>
                            </w:r>
                            <w:hyperlink r:id="rId24" w:history="1">
                              <w:r w:rsidRPr="007F1710">
                                <w:rPr>
                                  <w:rStyle w:val="Hyperlink"/>
                                  <w:b/>
                                  <w:bCs/>
                                  <w:sz w:val="20"/>
                                </w:rPr>
                                <w:t>oes.ucsc.edu</w:t>
                              </w:r>
                            </w:hyperlink>
                          </w:p>
                          <w:p w14:paraId="50905F38" w14:textId="2896DF9D" w:rsidR="002B5EF0" w:rsidRDefault="002B5EF0" w:rsidP="007F1710">
                            <w:pPr>
                              <w:pBdr>
                                <w:top w:val="single" w:sz="24" w:space="5" w:color="FDC700" w:themeColor="accent1"/>
                                <w:bottom w:val="single" w:sz="24" w:space="8" w:color="FDC700" w:themeColor="accent1"/>
                              </w:pBdr>
                              <w:rPr>
                                <w:b/>
                                <w:bCs/>
                                <w:color w:val="003C6C"/>
                                <w:sz w:val="20"/>
                              </w:rPr>
                            </w:pPr>
                            <w:r>
                              <w:rPr>
                                <w:b/>
                                <w:bCs/>
                                <w:color w:val="003C6C"/>
                                <w:sz w:val="20"/>
                              </w:rPr>
                              <w:t>E-mail:</w:t>
                            </w:r>
                            <w:r>
                              <w:rPr>
                                <w:b/>
                                <w:bCs/>
                                <w:color w:val="003C6C"/>
                                <w:sz w:val="20"/>
                              </w:rPr>
                              <w:tab/>
                            </w:r>
                            <w:r>
                              <w:rPr>
                                <w:b/>
                                <w:bCs/>
                                <w:color w:val="003C6C"/>
                                <w:sz w:val="20"/>
                              </w:rPr>
                              <w:tab/>
                            </w:r>
                            <w:hyperlink r:id="rId25" w:history="1">
                              <w:r w:rsidR="00442B9D" w:rsidRPr="00136A9E">
                                <w:rPr>
                                  <w:rStyle w:val="Hyperlink"/>
                                  <w:b/>
                                  <w:bCs/>
                                  <w:sz w:val="20"/>
                                </w:rPr>
                                <w:t>oem@ucsc.edu</w:t>
                              </w:r>
                            </w:hyperlink>
                            <w:r>
                              <w:rPr>
                                <w:b/>
                                <w:bCs/>
                                <w:color w:val="003C6C"/>
                                <w:sz w:val="20"/>
                              </w:rPr>
                              <w:t xml:space="preserve"> </w:t>
                            </w:r>
                          </w:p>
                          <w:p w14:paraId="60EFD3FA" w14:textId="0E317D4E" w:rsidR="002B5EF0" w:rsidRDefault="002B5EF0" w:rsidP="007F1710">
                            <w:pPr>
                              <w:pBdr>
                                <w:top w:val="single" w:sz="24" w:space="5" w:color="FDC700" w:themeColor="accent1"/>
                                <w:bottom w:val="single" w:sz="24" w:space="8" w:color="FDC700" w:themeColor="accent1"/>
                              </w:pBdr>
                              <w:spacing w:line="240" w:lineRule="auto"/>
                              <w:rPr>
                                <w:b/>
                                <w:bCs/>
                                <w:color w:val="003C6C"/>
                                <w:sz w:val="20"/>
                              </w:rPr>
                            </w:pPr>
                            <w:r>
                              <w:rPr>
                                <w:b/>
                                <w:bCs/>
                                <w:color w:val="003C6C"/>
                                <w:sz w:val="20"/>
                              </w:rPr>
                              <w:t>Address:</w:t>
                            </w:r>
                            <w:r>
                              <w:rPr>
                                <w:b/>
                                <w:bCs/>
                                <w:color w:val="003C6C"/>
                                <w:sz w:val="20"/>
                              </w:rPr>
                              <w:tab/>
                              <w:t xml:space="preserve">1156 High Street </w:t>
                            </w:r>
                          </w:p>
                          <w:p w14:paraId="1BA0E338" w14:textId="55EE27C7" w:rsidR="002B5EF0" w:rsidRDefault="002B5EF0" w:rsidP="007F1710">
                            <w:pPr>
                              <w:pBdr>
                                <w:top w:val="single" w:sz="24" w:space="5" w:color="FDC700" w:themeColor="accent1"/>
                                <w:bottom w:val="single" w:sz="24" w:space="8" w:color="FDC700" w:themeColor="accent1"/>
                              </w:pBdr>
                              <w:spacing w:line="240" w:lineRule="auto"/>
                              <w:rPr>
                                <w:b/>
                                <w:bCs/>
                                <w:color w:val="003C6C"/>
                                <w:sz w:val="20"/>
                              </w:rPr>
                            </w:pPr>
                            <w:r>
                              <w:rPr>
                                <w:b/>
                                <w:bCs/>
                                <w:color w:val="003C6C"/>
                                <w:sz w:val="20"/>
                              </w:rPr>
                              <w:tab/>
                            </w:r>
                            <w:r>
                              <w:rPr>
                                <w:b/>
                                <w:bCs/>
                                <w:color w:val="003C6C"/>
                                <w:sz w:val="20"/>
                              </w:rPr>
                              <w:tab/>
                              <w:t>Mailstop:  OES</w:t>
                            </w:r>
                          </w:p>
                          <w:p w14:paraId="2C78D662" w14:textId="6F132FDF" w:rsidR="002B5EF0" w:rsidRPr="007F1710" w:rsidRDefault="002B5EF0" w:rsidP="007F1710">
                            <w:pPr>
                              <w:pBdr>
                                <w:top w:val="single" w:sz="24" w:space="5" w:color="FDC700" w:themeColor="accent1"/>
                                <w:bottom w:val="single" w:sz="24" w:space="8" w:color="FDC700" w:themeColor="accent1"/>
                              </w:pBdr>
                              <w:spacing w:line="240" w:lineRule="auto"/>
                              <w:rPr>
                                <w:b/>
                                <w:bCs/>
                                <w:color w:val="003C6C"/>
                                <w:sz w:val="20"/>
                                <w:szCs w:val="16"/>
                              </w:rPr>
                            </w:pPr>
                            <w:r>
                              <w:rPr>
                                <w:b/>
                                <w:bCs/>
                                <w:color w:val="003C6C"/>
                                <w:sz w:val="20"/>
                              </w:rPr>
                              <w:tab/>
                            </w:r>
                            <w:r>
                              <w:rPr>
                                <w:b/>
                                <w:bCs/>
                                <w:color w:val="003C6C"/>
                                <w:sz w:val="20"/>
                              </w:rPr>
                              <w:tab/>
                              <w:t>Santa Cruz, CA.  95064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8823CA" id="_x0000_t202" coordsize="21600,21600" o:spt="202" path="m,l,21600r21600,l21600,xe">
                <v:stroke joinstyle="miter"/>
                <v:path gradientshapeok="t" o:connecttype="rect"/>
              </v:shapetype>
              <v:shape id="_x0000_s1033" type="#_x0000_t202" style="position:absolute;margin-left:57.75pt;margin-top:18.8pt;width:251.25pt;height:139.5pt;z-index:251687936;visibility:visible;mso-wrap-style:square;mso-width-percent:0;mso-height-percent:0;mso-wrap-distance-left:9pt;mso-wrap-distance-top:7.2pt;mso-wrap-distance-right:9pt;mso-wrap-distance-bottom:7.2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" filled="f" stroked="f">
                <v:textbox>
                  <w:txbxContent>
                    <w:p w14:paraId="239C3184" w14:textId="73DC631C" w:rsidR="002B5EF0" w:rsidRDefault="002B5EF0" w:rsidP="007F1710">
                      <w:pPr>
                        <w:pBdr>
                          <w:top w:val="single" w:sz="24" w:space="5" w:color="FDC700" w:themeColor="accent1"/>
                          <w:bottom w:val="single" w:sz="24" w:space="8" w:color="FDC700" w:themeColor="accent1"/>
                        </w:pBdr>
                        <w:jc w:val="center"/>
                        <w:rPr>
                          <w:b/>
                          <w:bCs/>
                          <w:color w:val="003C6C"/>
                          <w:sz w:val="20"/>
                        </w:rPr>
                      </w:pPr>
                      <w:r w:rsidRPr="007F1710">
                        <w:rPr>
                          <w:b/>
                          <w:bCs/>
                          <w:color w:val="003C6C"/>
                          <w:sz w:val="20"/>
                        </w:rPr>
                        <w:t xml:space="preserve">UC Santa Cruz Office of Emergency </w:t>
                      </w:r>
                      <w:r w:rsidR="008441EE">
                        <w:rPr>
                          <w:b/>
                          <w:bCs/>
                          <w:color w:val="003C6C"/>
                          <w:sz w:val="20"/>
                        </w:rPr>
                        <w:t>Management</w:t>
                      </w:r>
                    </w:p>
                    <w:p w14:paraId="73479925" w14:textId="18F3FA7C" w:rsidR="002B5EF0" w:rsidRDefault="002B5EF0" w:rsidP="007F1710">
                      <w:pPr>
                        <w:pBdr>
                          <w:top w:val="single" w:sz="24" w:space="5" w:color="FDC700" w:themeColor="accent1"/>
                          <w:bottom w:val="single" w:sz="24" w:space="8" w:color="FDC700" w:themeColor="accent1"/>
                        </w:pBdr>
                        <w:rPr>
                          <w:b/>
                          <w:bCs/>
                          <w:color w:val="003C6C"/>
                          <w:sz w:val="20"/>
                        </w:rPr>
                      </w:pPr>
                      <w:r>
                        <w:rPr>
                          <w:b/>
                          <w:bCs/>
                          <w:color w:val="003C6C"/>
                          <w:sz w:val="20"/>
                        </w:rPr>
                        <w:t>Website:</w:t>
                      </w:r>
                      <w:r>
                        <w:rPr>
                          <w:b/>
                          <w:bCs/>
                          <w:color w:val="003C6C"/>
                          <w:sz w:val="20"/>
                        </w:rPr>
                        <w:tab/>
                      </w:r>
                      <w:hyperlink r:id="rId26" w:history="1">
                        <w:r w:rsidRPr="007F1710">
                          <w:rPr>
                            <w:rStyle w:val="Hyperlink"/>
                            <w:b/>
                            <w:bCs/>
                            <w:sz w:val="20"/>
                          </w:rPr>
                          <w:t>oes.ucsc.edu</w:t>
                        </w:r>
                      </w:hyperlink>
                    </w:p>
                    <w:p w14:paraId="50905F38" w14:textId="2896DF9D" w:rsidR="002B5EF0" w:rsidRDefault="002B5EF0" w:rsidP="007F1710">
                      <w:pPr>
                        <w:pBdr>
                          <w:top w:val="single" w:sz="24" w:space="5" w:color="FDC700" w:themeColor="accent1"/>
                          <w:bottom w:val="single" w:sz="24" w:space="8" w:color="FDC700" w:themeColor="accent1"/>
                        </w:pBdr>
                        <w:rPr>
                          <w:b/>
                          <w:bCs/>
                          <w:color w:val="003C6C"/>
                          <w:sz w:val="20"/>
                        </w:rPr>
                      </w:pPr>
                      <w:r>
                        <w:rPr>
                          <w:b/>
                          <w:bCs/>
                          <w:color w:val="003C6C"/>
                          <w:sz w:val="20"/>
                        </w:rPr>
                        <w:t>E-mail:</w:t>
                      </w:r>
                      <w:r>
                        <w:rPr>
                          <w:b/>
                          <w:bCs/>
                          <w:color w:val="003C6C"/>
                          <w:sz w:val="20"/>
                        </w:rPr>
                        <w:tab/>
                      </w:r>
                      <w:r>
                        <w:rPr>
                          <w:b/>
                          <w:bCs/>
                          <w:color w:val="003C6C"/>
                          <w:sz w:val="20"/>
                        </w:rPr>
                        <w:tab/>
                      </w:r>
                      <w:hyperlink r:id="rId27" w:history="1">
                        <w:r w:rsidR="00442B9D" w:rsidRPr="00136A9E">
                          <w:rPr>
                            <w:rStyle w:val="Hyperlink"/>
                            <w:b/>
                            <w:bCs/>
                            <w:sz w:val="20"/>
                          </w:rPr>
                          <w:t>oem@ucsc.edu</w:t>
                        </w:r>
                      </w:hyperlink>
                      <w:r>
                        <w:rPr>
                          <w:b/>
                          <w:bCs/>
                          <w:color w:val="003C6C"/>
                          <w:sz w:val="20"/>
                        </w:rPr>
                        <w:t xml:space="preserve"> </w:t>
                      </w:r>
                    </w:p>
                    <w:p w14:paraId="60EFD3FA" w14:textId="0E317D4E" w:rsidR="002B5EF0" w:rsidRDefault="002B5EF0" w:rsidP="007F1710">
                      <w:pPr>
                        <w:pBdr>
                          <w:top w:val="single" w:sz="24" w:space="5" w:color="FDC700" w:themeColor="accent1"/>
                          <w:bottom w:val="single" w:sz="24" w:space="8" w:color="FDC700" w:themeColor="accent1"/>
                        </w:pBdr>
                        <w:spacing w:line="240" w:lineRule="auto"/>
                        <w:rPr>
                          <w:b/>
                          <w:bCs/>
                          <w:color w:val="003C6C"/>
                          <w:sz w:val="20"/>
                        </w:rPr>
                      </w:pPr>
                      <w:r>
                        <w:rPr>
                          <w:b/>
                          <w:bCs/>
                          <w:color w:val="003C6C"/>
                          <w:sz w:val="20"/>
                        </w:rPr>
                        <w:t>Address:</w:t>
                      </w:r>
                      <w:r>
                        <w:rPr>
                          <w:b/>
                          <w:bCs/>
                          <w:color w:val="003C6C"/>
                          <w:sz w:val="20"/>
                        </w:rPr>
                        <w:tab/>
                        <w:t xml:space="preserve">1156 High Street </w:t>
                      </w:r>
                    </w:p>
                    <w:p w14:paraId="1BA0E338" w14:textId="55EE27C7" w:rsidR="002B5EF0" w:rsidRDefault="002B5EF0" w:rsidP="007F1710">
                      <w:pPr>
                        <w:pBdr>
                          <w:top w:val="single" w:sz="24" w:space="5" w:color="FDC700" w:themeColor="accent1"/>
                          <w:bottom w:val="single" w:sz="24" w:space="8" w:color="FDC700" w:themeColor="accent1"/>
                        </w:pBdr>
                        <w:spacing w:line="240" w:lineRule="auto"/>
                        <w:rPr>
                          <w:b/>
                          <w:bCs/>
                          <w:color w:val="003C6C"/>
                          <w:sz w:val="20"/>
                        </w:rPr>
                      </w:pPr>
                      <w:r>
                        <w:rPr>
                          <w:b/>
                          <w:bCs/>
                          <w:color w:val="003C6C"/>
                          <w:sz w:val="20"/>
                        </w:rPr>
                        <w:tab/>
                      </w:r>
                      <w:r>
                        <w:rPr>
                          <w:b/>
                          <w:bCs/>
                          <w:color w:val="003C6C"/>
                          <w:sz w:val="20"/>
                        </w:rPr>
                        <w:tab/>
                        <w:t>Mailstop:  OES</w:t>
                      </w:r>
                    </w:p>
                    <w:p w14:paraId="2C78D662" w14:textId="6F132FDF" w:rsidR="002B5EF0" w:rsidRPr="007F1710" w:rsidRDefault="002B5EF0" w:rsidP="007F1710">
                      <w:pPr>
                        <w:pBdr>
                          <w:top w:val="single" w:sz="24" w:space="5" w:color="FDC700" w:themeColor="accent1"/>
                          <w:bottom w:val="single" w:sz="24" w:space="8" w:color="FDC700" w:themeColor="accent1"/>
                        </w:pBdr>
                        <w:spacing w:line="240" w:lineRule="auto"/>
                        <w:rPr>
                          <w:b/>
                          <w:bCs/>
                          <w:color w:val="003C6C"/>
                          <w:sz w:val="20"/>
                          <w:szCs w:val="16"/>
                        </w:rPr>
                      </w:pPr>
                      <w:r>
                        <w:rPr>
                          <w:b/>
                          <w:bCs/>
                          <w:color w:val="003C6C"/>
                          <w:sz w:val="20"/>
                        </w:rPr>
                        <w:tab/>
                      </w:r>
                      <w:r>
                        <w:rPr>
                          <w:b/>
                          <w:bCs/>
                          <w:color w:val="003C6C"/>
                          <w:sz w:val="20"/>
                        </w:rPr>
                        <w:tab/>
                        <w:t>Santa Cruz, CA.  95064</w:t>
                      </w:r>
                    </w:p>
                  </w:txbxContent>
                </v:textbox>
                <w10:wrap anchorx="page"/>
              </v:shape>
            </w:pict>
          </mc:Fallback>
        </mc:AlternateContent>
      </w:r>
    </w:p>
    <w:p w14:paraId="5A5289B3" w14:textId="5D68D7F4" w:rsidR="007F1710" w:rsidRDefault="007F1710" w:rsidP="00B43D6E"/>
    <w:p w14:paraId="645B425D" w14:textId="09E50BAB" w:rsidR="007F1710" w:rsidRPr="00B43D6E" w:rsidRDefault="007F1710" w:rsidP="00B43D6E"/>
    <w:sectPr w:rsidR="007F1710" w:rsidRPr="00B43D6E" w:rsidSect="00CB27A1">
      <w:headerReference w:type="default" r:id="rId28"/>
      <w:pgSz w:w="12240" w:h="15840" w:code="1"/>
      <w:pgMar w:top="720" w:right="1152" w:bottom="720" w:left="1152"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A09CEA" w14:textId="77777777" w:rsidR="002B5EF0" w:rsidRDefault="002B5EF0" w:rsidP="00A91D75">
      <w:r>
        <w:separator/>
      </w:r>
    </w:p>
  </w:endnote>
  <w:endnote w:type="continuationSeparator" w:id="0">
    <w:p w14:paraId="7F2A4278" w14:textId="77777777" w:rsidR="002B5EF0" w:rsidRDefault="002B5EF0" w:rsidP="00A91D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Light">
    <w:altName w:val="Univers Light"/>
    <w:charset w:val="00"/>
    <w:family w:val="swiss"/>
    <w:pitch w:val="variable"/>
    <w:sig w:usb0="80000287" w:usb1="00000000" w:usb2="00000000" w:usb3="00000000" w:csb0="0000000F" w:csb1="00000000"/>
  </w:font>
  <w:font w:name="Microsoft Sans Serif">
    <w:panose1 w:val="020B0604020202020204"/>
    <w:charset w:val="00"/>
    <w:family w:val="swiss"/>
    <w:pitch w:val="variable"/>
    <w:sig w:usb0="E5002EFF" w:usb1="C000605B" w:usb2="00000029" w:usb3="00000000" w:csb0="000101FF" w:csb1="00000000"/>
  </w:font>
  <w:font w:name="Univers">
    <w:charset w:val="00"/>
    <w:family w:val="swiss"/>
    <w:pitch w:val="variable"/>
    <w:sig w:usb0="80000287" w:usb1="00000000" w:usb2="00000000" w:usb3="00000000" w:csb0="0000000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erkeleyUCDavis-Medium">
    <w:altName w:val="Cambria"/>
    <w:charset w:val="4D"/>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C2BC1F" w14:textId="77777777" w:rsidR="002B5EF0" w:rsidRDefault="002B5EF0" w:rsidP="00A91D75">
      <w:r>
        <w:separator/>
      </w:r>
    </w:p>
  </w:footnote>
  <w:footnote w:type="continuationSeparator" w:id="0">
    <w:p w14:paraId="004EB74D" w14:textId="77777777" w:rsidR="002B5EF0" w:rsidRDefault="002B5EF0" w:rsidP="00A91D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2281" w:type="dxa"/>
      <w:tblInd w:w="-1121" w:type="dxa"/>
      <w:tblCellMar>
        <w:left w:w="0" w:type="dxa"/>
        <w:right w:w="0" w:type="dxa"/>
      </w:tblCellMar>
      <w:tblLook w:val="0000" w:firstRow="0" w:lastRow="0" w:firstColumn="0" w:lastColumn="0" w:noHBand="0" w:noVBand="0"/>
    </w:tblPr>
    <w:tblGrid>
      <w:gridCol w:w="5861"/>
      <w:gridCol w:w="6420"/>
    </w:tblGrid>
    <w:tr w:rsidR="002B5EF0" w14:paraId="773739F3" w14:textId="77777777" w:rsidTr="00A7217A">
      <w:trPr>
        <w:trHeight w:val="1060"/>
      </w:trPr>
      <w:tc>
        <w:tcPr>
          <w:tcW w:w="5861" w:type="dxa"/>
        </w:tcPr>
        <w:p w14:paraId="5856FC44" w14:textId="77777777" w:rsidR="002B5EF0" w:rsidRDefault="002B5EF0" w:rsidP="00A7217A">
          <w:pPr>
            <w:pStyle w:val="Header"/>
            <w:spacing w:after="0"/>
          </w:pPr>
          <w:r w:rsidRPr="008759A8">
            <w:rPr>
              <w:noProof/>
            </w:rPr>
            <mc:AlternateContent>
              <mc:Choice Requires="wps">
                <w:drawing>
                  <wp:inline distT="0" distB="0" distL="0" distR="0" wp14:anchorId="1F7B9955" wp14:editId="63B60D4C">
                    <wp:extent cx="1442085" cy="0"/>
                    <wp:effectExtent l="19050" t="19050" r="24765" b="38100"/>
                    <wp:docPr id="17" name="Straight Connector 17" descr="straight line"/>
                    <wp:cNvGraphicFramePr/>
                    <a:graphic xmlns:a="http://schemas.openxmlformats.org/drawingml/2006/main">
                      <a:graphicData uri="http://schemas.microsoft.com/office/word/2010/wordprocessingShape">
                        <wps:wsp>
                          <wps:cNvCnPr/>
                          <wps:spPr>
                            <a:xfrm flipH="1">
                              <a:off x="0" y="0"/>
                              <a:ext cx="1442085" cy="0"/>
                            </a:xfrm>
                            <a:prstGeom prst="line">
                              <a:avLst/>
                            </a:prstGeom>
                            <a:ln w="571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xmlns:w16sdtdh="http://schemas.microsoft.com/office/word/2020/wordml/sdtdatahash" xmlns:w16="http://schemas.microsoft.com/office/word/2018/wordml" xmlns:w16cex="http://schemas.microsoft.com/office/word/2018/wordml/cex">
                <w:pict>
                  <v:line w14:anchorId="4B0D94D4" id="Straight Connector 17" o:spid="_x0000_s1026" alt="straight line" style="flip:x;visibility:visible;mso-wrap-style:square;mso-left-percent:-10001;mso-top-percent:-10001;mso-position-horizontal:absolute;mso-position-horizontal-relative:char;mso-position-vertical:absolute;mso-position-vertical-relative:line;mso-left-percent:-10001;mso-top-percent:-10001" from="0,0" to="11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" strokecolor="#262140 [3213]" strokeweight="4.5pt">
                    <w10:anchorlock/>
                  </v:line>
                </w:pict>
              </mc:Fallback>
            </mc:AlternateContent>
          </w:r>
        </w:p>
      </w:tc>
      <w:tc>
        <w:tcPr>
          <w:tcW w:w="6420" w:type="dxa"/>
        </w:tcPr>
        <w:p w14:paraId="1C189C77" w14:textId="77777777" w:rsidR="002B5EF0" w:rsidRDefault="002B5EF0" w:rsidP="00A7217A">
          <w:pPr>
            <w:pStyle w:val="Header"/>
            <w:spacing w:after="0"/>
            <w:jc w:val="right"/>
          </w:pPr>
          <w:r>
            <w:rPr>
              <w:noProof/>
            </w:rPr>
            <mc:AlternateContent>
              <mc:Choice Requires="wps">
                <w:drawing>
                  <wp:anchor distT="0" distB="0" distL="114300" distR="114300" simplePos="0" relativeHeight="251659264" behindDoc="0" locked="0" layoutInCell="1" allowOverlap="1" wp14:anchorId="5A28F805" wp14:editId="70BFC8BB">
                    <wp:simplePos x="0" y="0"/>
                    <wp:positionH relativeFrom="column">
                      <wp:posOffset>3015615</wp:posOffset>
                    </wp:positionH>
                    <wp:positionV relativeFrom="paragraph">
                      <wp:posOffset>38735</wp:posOffset>
                    </wp:positionV>
                    <wp:extent cx="824230" cy="297815"/>
                    <wp:effectExtent l="0" t="0" r="13970" b="6985"/>
                    <wp:wrapNone/>
                    <wp:docPr id="20" name="Text Box 20"/>
                    <wp:cNvGraphicFramePr/>
                    <a:graphic xmlns:a="http://schemas.openxmlformats.org/drawingml/2006/main">
                      <a:graphicData uri="http://schemas.microsoft.com/office/word/2010/wordprocessingShape">
                        <wps:wsp>
                          <wps:cNvSpPr txBox="1"/>
                          <wps:spPr>
                            <a:xfrm>
                              <a:off x="0" y="0"/>
                              <a:ext cx="824230" cy="297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8D566F" w14:textId="77777777" w:rsidR="002B5EF0" w:rsidRPr="00D476F7" w:rsidRDefault="002B5EF0"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A28F805" id="_x0000_t202" coordsize="21600,21600" o:spt="202" path="m,l,21600r21600,l21600,xe">
                    <v:stroke joinstyle="miter"/>
                    <v:path gradientshapeok="t" o:connecttype="rect"/>
                  </v:shapetype>
                  <v:shape id="Text Box 20" o:spid="_x0000_s1034" type="#_x0000_t202" style="position:absolute;left:0;text-align:left;margin-left:237.45pt;margin-top:3.05pt;width:64.9pt;height:2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" filled="f" stroked="f" strokeweight=".5pt">
                    <v:textbox inset="0,0,0,0">
                      <w:txbxContent>
                        <w:p w14:paraId="548D566F" w14:textId="77777777" w:rsidR="00915DFD" w:rsidRPr="00D476F7" w:rsidRDefault="00915DFD" w:rsidP="00D476F7">
                          <w:pPr>
                            <w:pStyle w:val="Subtitle"/>
                            <w:jc w:val="center"/>
                            <w:rPr>
                              <w:color w:val="FFFFFF" w:themeColor="background1"/>
                            </w:rPr>
                          </w:pPr>
                          <w:r>
                            <w:rPr>
                              <w:color w:val="FFFFFF" w:themeColor="background1"/>
                            </w:rPr>
                            <w:fldChar w:fldCharType="begin"/>
                          </w:r>
                          <w:r>
                            <w:rPr>
                              <w:color w:val="FFFFFF" w:themeColor="background1"/>
                            </w:rPr>
                            <w:instrText xml:space="preserve"> PAGE  \* Arabic  \* MERGEFORMAT </w:instrText>
                          </w:r>
                          <w:r>
                            <w:rPr>
                              <w:color w:val="FFFFFF" w:themeColor="background1"/>
                            </w:rPr>
                            <w:fldChar w:fldCharType="separate"/>
                          </w:r>
                          <w:r>
                            <w:rPr>
                              <w:noProof/>
                              <w:color w:val="FFFFFF" w:themeColor="background1"/>
                            </w:rPr>
                            <w:t>7</w:t>
                          </w:r>
                          <w:r>
                            <w:rPr>
                              <w:color w:val="FFFFFF" w:themeColor="background1"/>
                            </w:rPr>
                            <w:fldChar w:fldCharType="end"/>
                          </w:r>
                        </w:p>
                      </w:txbxContent>
                    </v:textbox>
                  </v:shape>
                </w:pict>
              </mc:Fallback>
            </mc:AlternateContent>
          </w:r>
          <w:r w:rsidRPr="00C6323A">
            <w:rPr>
              <w:noProof/>
            </w:rPr>
            <mc:AlternateContent>
              <mc:Choice Requires="wps">
                <w:drawing>
                  <wp:inline distT="0" distB="0" distL="0" distR="0" wp14:anchorId="0884A3E0" wp14:editId="638F7841">
                    <wp:extent cx="1191260" cy="398780"/>
                    <wp:effectExtent l="0" t="0" r="8890" b="1270"/>
                    <wp:docPr id="15" name="Rectangle: Single Corner Snipped 15" descr="colored rectangle"/>
                    <wp:cNvGraphicFramePr/>
                    <a:graphic xmlns:a="http://schemas.openxmlformats.org/drawingml/2006/main">
                      <a:graphicData uri="http://schemas.microsoft.com/office/word/2010/wordprocessingShape">
                        <wps:wsp>
                          <wps:cNvSpPr/>
                          <wps:spPr>
                            <a:xfrm flipH="1" flipV="1">
                              <a:off x="0" y="0"/>
                              <a:ext cx="1191260" cy="398780"/>
                            </a:xfrm>
                            <a:prstGeom prst="snip1Rect">
                              <a:avLst>
                                <a:gd name="adj" fmla="val 50000"/>
                              </a:avLst>
                            </a:prstGeom>
                            <a:solidFill>
                              <a:schemeClr val="tx2"/>
                            </a:solidFill>
                            <a:ln>
                              <a:noFill/>
                            </a:ln>
                          </wps:spPr>
                          <wps:style>
                            <a:lnRef idx="0">
                              <a:scrgbClr r="0" g="0" b="0"/>
                            </a:lnRef>
                            <a:fillRef idx="0">
                              <a:scrgbClr r="0" g="0" b="0"/>
                            </a:fillRef>
                            <a:effectRef idx="0">
                              <a:scrgbClr r="0" g="0" b="0"/>
                            </a:effectRef>
                            <a:fontRef idx="minor">
                              <a:schemeClr val="lt1"/>
                            </a:fontRef>
                          </wps:style>
                          <wps:txbx>
                            <w:txbxContent>
                              <w:p w14:paraId="3EBDFFDB" w14:textId="77777777" w:rsidR="002B5EF0" w:rsidRPr="008759A8" w:rsidRDefault="002B5EF0" w:rsidP="008759A8">
                                <w:pPr>
                                  <w:pStyle w:val="Subtitle"/>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dtdh="http://schemas.microsoft.com/office/word/2020/wordml/sdtdatahash" xmlns:w16="http://schemas.microsoft.com/office/word/2018/wordml" xmlns:w16cex="http://schemas.microsoft.com/office/word/2018/wordml/cex">
                <w:pict>
                  <v:shape w14:anchorId="0884A3E0" id="Rectangle: Single Corner Snipped 15" o:spid="_x0000_s1035" alt="colored rectangle" style="width:93.8pt;height:31.4pt;flip:x y;visibility:visible;mso-wrap-style:square;mso-left-percent:-10001;mso-top-percent:-10001;mso-position-horizontal:absolute;mso-position-horizontal-relative:char;mso-position-vertical:absolute;mso-position-vertical-relative:line;mso-left-percent:-10001;mso-top-percent:-10001;v-text-anchor:middle" coordsize="1191260,398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" adj="-11796480,,5400" path="m,l991870,r199390,199390l1191260,398780,,398780,,xe" fillcolor="#003c6c [3215]" stroked="f">
                    <v:stroke joinstyle="miter"/>
                    <v:formulas/>
                    <v:path arrowok="t" o:connecttype="custom" o:connectlocs="0,0;991870,0;1191260,199390;1191260,398780;0,398780;0,0" o:connectangles="0,0,0,0,0,0" textboxrect="0,0,1191260,398780"/>
                    <v:textbox>
                      <w:txbxContent>
                        <w:p w14:paraId="3EBDFFDB" w14:textId="77777777" w:rsidR="00915DFD" w:rsidRPr="008759A8" w:rsidRDefault="00915DFD" w:rsidP="008759A8">
                          <w:pPr>
                            <w:pStyle w:val="Subtitle"/>
                            <w:rPr>
                              <w:color w:val="FFFFFF" w:themeColor="background1"/>
                            </w:rPr>
                          </w:pPr>
                        </w:p>
                      </w:txbxContent>
                    </v:textbox>
                    <w10:anchorlock/>
                  </v:shape>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48820CA8"/>
    <w:lvl w:ilvl="0">
      <w:start w:val="1"/>
      <w:numFmt w:val="decimal"/>
      <w:lvlText w:val="%1."/>
      <w:lvlJc w:val="left"/>
      <w:pPr>
        <w:tabs>
          <w:tab w:val="num" w:pos="720"/>
        </w:tabs>
        <w:ind w:left="720" w:hanging="360"/>
      </w:pPr>
    </w:lvl>
  </w:abstractNum>
  <w:abstractNum w:abstractNumId="1" w15:restartNumberingAfterBreak="0">
    <w:nsid w:val="FFFFFF88"/>
    <w:multiLevelType w:val="singleLevel"/>
    <w:tmpl w:val="93B85E28"/>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BD588B1C"/>
    <w:lvl w:ilvl="0">
      <w:start w:val="1"/>
      <w:numFmt w:val="bullet"/>
      <w:lvlText w:val="•"/>
      <w:lvlJc w:val="left"/>
      <w:pPr>
        <w:ind w:left="576" w:hanging="288"/>
      </w:pPr>
      <w:rPr>
        <w:rFonts w:ascii="Cambria" w:hAnsi="Cambria" w:hint="default"/>
        <w:color w:val="FDC700" w:themeColor="accent1"/>
      </w:rPr>
    </w:lvl>
  </w:abstractNum>
  <w:abstractNum w:abstractNumId="3" w15:restartNumberingAfterBreak="0">
    <w:nsid w:val="01FE1576"/>
    <w:multiLevelType w:val="hybridMultilevel"/>
    <w:tmpl w:val="14426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E7456E"/>
    <w:multiLevelType w:val="hybridMultilevel"/>
    <w:tmpl w:val="8976D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FD5C1C"/>
    <w:multiLevelType w:val="hybridMultilevel"/>
    <w:tmpl w:val="AC500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CF2F5B"/>
    <w:multiLevelType w:val="hybridMultilevel"/>
    <w:tmpl w:val="F6E67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EC485D"/>
    <w:multiLevelType w:val="hybridMultilevel"/>
    <w:tmpl w:val="B176B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1E3948"/>
    <w:multiLevelType w:val="multilevel"/>
    <w:tmpl w:val="90E4EB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3C32B9D"/>
    <w:multiLevelType w:val="hybridMultilevel"/>
    <w:tmpl w:val="6614790A"/>
    <w:lvl w:ilvl="0" w:tplc="EAB6DB1A">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6721066"/>
    <w:multiLevelType w:val="hybridMultilevel"/>
    <w:tmpl w:val="AD90DD94"/>
    <w:lvl w:ilvl="0" w:tplc="06F2DAD0">
      <w:numFmt w:val="bullet"/>
      <w:lvlText w:val="•"/>
      <w:lvlJc w:val="left"/>
      <w:pPr>
        <w:ind w:left="1080" w:hanging="720"/>
      </w:pPr>
      <w:rPr>
        <w:rFonts w:ascii="Univers Light" w:eastAsiaTheme="minorHAnsi" w:hAnsi="Univers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3F688F"/>
    <w:multiLevelType w:val="hybridMultilevel"/>
    <w:tmpl w:val="0608A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7F6A45"/>
    <w:multiLevelType w:val="multilevel"/>
    <w:tmpl w:val="252EA62C"/>
    <w:lvl w:ilvl="0">
      <w:start w:val="1"/>
      <w:numFmt w:val="decimal"/>
      <w:lvlText w:val="%1."/>
      <w:lvlJc w:val="left"/>
      <w:pPr>
        <w:ind w:left="360" w:hanging="360"/>
      </w:pPr>
      <w:rPr>
        <w:rFonts w:hint="default"/>
        <w:color w:val="FDC700" w:themeColor="accent1"/>
      </w:rPr>
    </w:lvl>
    <w:lvl w:ilvl="1">
      <w:start w:val="1"/>
      <w:numFmt w:val="decimal"/>
      <w:suff w:val="space"/>
      <w:lvlText w:val="%1.%2"/>
      <w:lvlJc w:val="left"/>
      <w:pPr>
        <w:ind w:left="720" w:hanging="360"/>
      </w:pPr>
      <w:rPr>
        <w:rFonts w:hint="default"/>
        <w:color w:val="FDC700" w:themeColor="accent1"/>
      </w:rPr>
    </w:lvl>
    <w:lvl w:ilvl="2">
      <w:start w:val="1"/>
      <w:numFmt w:val="lowerLetter"/>
      <w:lvlText w:val="%3."/>
      <w:lvlJc w:val="left"/>
      <w:pPr>
        <w:ind w:left="1080" w:hanging="360"/>
      </w:pPr>
      <w:rPr>
        <w:rFonts w:hint="default"/>
        <w:color w:val="FDC700" w:themeColor="accent1"/>
      </w:rPr>
    </w:lvl>
    <w:lvl w:ilvl="3">
      <w:start w:val="1"/>
      <w:numFmt w:val="lowerRoman"/>
      <w:lvlText w:val="%4."/>
      <w:lvlJc w:val="left"/>
      <w:pPr>
        <w:ind w:left="1440" w:hanging="360"/>
      </w:pPr>
      <w:rPr>
        <w:rFonts w:hint="default"/>
        <w:color w:val="FDC7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D8849E1"/>
    <w:multiLevelType w:val="multilevel"/>
    <w:tmpl w:val="00588774"/>
    <w:lvl w:ilvl="0">
      <w:start w:val="1"/>
      <w:numFmt w:val="bullet"/>
      <w:lvlText w:val=""/>
      <w:lvlJc w:val="left"/>
      <w:pPr>
        <w:ind w:left="360" w:hanging="360"/>
      </w:pPr>
      <w:rPr>
        <w:rFonts w:ascii="Symbol" w:hAnsi="Symbol" w:hint="default"/>
        <w:color w:val="FDC700" w:themeColor="accent1"/>
      </w:rPr>
    </w:lvl>
    <w:lvl w:ilvl="1">
      <w:start w:val="1"/>
      <w:numFmt w:val="decimal"/>
      <w:suff w:val="space"/>
      <w:lvlText w:val="%1.%2"/>
      <w:lvlJc w:val="left"/>
      <w:pPr>
        <w:ind w:left="720" w:hanging="360"/>
      </w:pPr>
      <w:rPr>
        <w:rFonts w:hint="default"/>
        <w:color w:val="FDC700" w:themeColor="accent1"/>
      </w:rPr>
    </w:lvl>
    <w:lvl w:ilvl="2">
      <w:start w:val="1"/>
      <w:numFmt w:val="lowerLetter"/>
      <w:lvlText w:val="%3."/>
      <w:lvlJc w:val="left"/>
      <w:pPr>
        <w:ind w:left="1080" w:hanging="360"/>
      </w:pPr>
      <w:rPr>
        <w:rFonts w:hint="default"/>
        <w:color w:val="FDC700" w:themeColor="accent1"/>
      </w:rPr>
    </w:lvl>
    <w:lvl w:ilvl="3">
      <w:start w:val="1"/>
      <w:numFmt w:val="lowerRoman"/>
      <w:lvlText w:val="%4."/>
      <w:lvlJc w:val="left"/>
      <w:pPr>
        <w:ind w:left="1440" w:hanging="360"/>
      </w:pPr>
      <w:rPr>
        <w:rFonts w:hint="default"/>
        <w:color w:val="FDC7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0B816A9"/>
    <w:multiLevelType w:val="hybridMultilevel"/>
    <w:tmpl w:val="EBA25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4E3961"/>
    <w:multiLevelType w:val="hybridMultilevel"/>
    <w:tmpl w:val="0C8A8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A41DDA"/>
    <w:multiLevelType w:val="hybridMultilevel"/>
    <w:tmpl w:val="D5083A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51D76684"/>
    <w:multiLevelType w:val="multilevel"/>
    <w:tmpl w:val="FF1C997A"/>
    <w:lvl w:ilvl="0">
      <w:start w:val="1"/>
      <w:numFmt w:val="decimal"/>
      <w:lvlText w:val="%1."/>
      <w:lvlJc w:val="left"/>
      <w:pPr>
        <w:ind w:left="360" w:hanging="360"/>
      </w:pPr>
      <w:rPr>
        <w:rFonts w:hint="default"/>
        <w:color w:val="FDC700" w:themeColor="accent1"/>
      </w:rPr>
    </w:lvl>
    <w:lvl w:ilvl="1">
      <w:start w:val="1"/>
      <w:numFmt w:val="decimal"/>
      <w:suff w:val="space"/>
      <w:lvlText w:val="%1.%2"/>
      <w:lvlJc w:val="left"/>
      <w:pPr>
        <w:ind w:left="720" w:hanging="360"/>
      </w:pPr>
      <w:rPr>
        <w:rFonts w:hint="default"/>
        <w:color w:val="FDC700" w:themeColor="accent1"/>
      </w:rPr>
    </w:lvl>
    <w:lvl w:ilvl="2">
      <w:start w:val="1"/>
      <w:numFmt w:val="lowerLetter"/>
      <w:lvlText w:val="%3."/>
      <w:lvlJc w:val="left"/>
      <w:pPr>
        <w:ind w:left="1080" w:hanging="360"/>
      </w:pPr>
      <w:rPr>
        <w:rFonts w:hint="default"/>
        <w:color w:val="FDC700" w:themeColor="accent1"/>
      </w:rPr>
    </w:lvl>
    <w:lvl w:ilvl="3">
      <w:start w:val="1"/>
      <w:numFmt w:val="lowerRoman"/>
      <w:lvlText w:val="%4."/>
      <w:lvlJc w:val="left"/>
      <w:pPr>
        <w:ind w:left="1440" w:hanging="360"/>
      </w:pPr>
      <w:rPr>
        <w:rFonts w:hint="default"/>
        <w:color w:val="FDC7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52CA5E68"/>
    <w:multiLevelType w:val="multilevel"/>
    <w:tmpl w:val="00588774"/>
    <w:lvl w:ilvl="0">
      <w:start w:val="1"/>
      <w:numFmt w:val="bullet"/>
      <w:lvlText w:val=""/>
      <w:lvlJc w:val="left"/>
      <w:pPr>
        <w:ind w:left="360" w:hanging="360"/>
      </w:pPr>
      <w:rPr>
        <w:rFonts w:ascii="Symbol" w:hAnsi="Symbol" w:hint="default"/>
        <w:color w:val="FDC700" w:themeColor="accent1"/>
      </w:rPr>
    </w:lvl>
    <w:lvl w:ilvl="1">
      <w:start w:val="1"/>
      <w:numFmt w:val="decimal"/>
      <w:suff w:val="space"/>
      <w:lvlText w:val="%1.%2"/>
      <w:lvlJc w:val="left"/>
      <w:pPr>
        <w:ind w:left="720" w:hanging="360"/>
      </w:pPr>
      <w:rPr>
        <w:rFonts w:hint="default"/>
        <w:color w:val="FDC700" w:themeColor="accent1"/>
      </w:rPr>
    </w:lvl>
    <w:lvl w:ilvl="2">
      <w:start w:val="1"/>
      <w:numFmt w:val="lowerLetter"/>
      <w:lvlText w:val="%3."/>
      <w:lvlJc w:val="left"/>
      <w:pPr>
        <w:ind w:left="1080" w:hanging="360"/>
      </w:pPr>
      <w:rPr>
        <w:rFonts w:hint="default"/>
        <w:color w:val="FDC700" w:themeColor="accent1"/>
      </w:rPr>
    </w:lvl>
    <w:lvl w:ilvl="3">
      <w:start w:val="1"/>
      <w:numFmt w:val="lowerRoman"/>
      <w:lvlText w:val="%4."/>
      <w:lvlJc w:val="left"/>
      <w:pPr>
        <w:ind w:left="1440" w:hanging="360"/>
      </w:pPr>
      <w:rPr>
        <w:rFonts w:hint="default"/>
        <w:color w:val="FDC7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5AF52F86"/>
    <w:multiLevelType w:val="multilevel"/>
    <w:tmpl w:val="DEE6A80A"/>
    <w:lvl w:ilvl="0">
      <w:start w:val="1"/>
      <w:numFmt w:val="bullet"/>
      <w:lvlText w:val=""/>
      <w:lvlJc w:val="left"/>
      <w:pPr>
        <w:ind w:left="360" w:hanging="360"/>
      </w:pPr>
      <w:rPr>
        <w:rFonts w:ascii="Symbol" w:hAnsi="Symbol" w:hint="default"/>
        <w:color w:val="FDC700" w:themeColor="accent1"/>
      </w:rPr>
    </w:lvl>
    <w:lvl w:ilvl="1">
      <w:start w:val="1"/>
      <w:numFmt w:val="decimal"/>
      <w:suff w:val="space"/>
      <w:lvlText w:val="%1.%2"/>
      <w:lvlJc w:val="left"/>
      <w:pPr>
        <w:ind w:left="720" w:hanging="360"/>
      </w:pPr>
      <w:rPr>
        <w:rFonts w:hint="default"/>
        <w:color w:val="FDC700" w:themeColor="accent1"/>
      </w:rPr>
    </w:lvl>
    <w:lvl w:ilvl="2">
      <w:start w:val="1"/>
      <w:numFmt w:val="lowerLetter"/>
      <w:lvlText w:val="%3."/>
      <w:lvlJc w:val="left"/>
      <w:pPr>
        <w:ind w:left="1080" w:hanging="360"/>
      </w:pPr>
      <w:rPr>
        <w:rFonts w:hint="default"/>
        <w:color w:val="FDC700" w:themeColor="accent1"/>
      </w:rPr>
    </w:lvl>
    <w:lvl w:ilvl="3">
      <w:start w:val="1"/>
      <w:numFmt w:val="lowerRoman"/>
      <w:lvlText w:val="%4."/>
      <w:lvlJc w:val="left"/>
      <w:pPr>
        <w:ind w:left="1440" w:hanging="360"/>
      </w:pPr>
      <w:rPr>
        <w:rFonts w:hint="default"/>
        <w:color w:val="FDC7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5D01345E"/>
    <w:multiLevelType w:val="hybridMultilevel"/>
    <w:tmpl w:val="BD2A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D014515"/>
    <w:multiLevelType w:val="hybridMultilevel"/>
    <w:tmpl w:val="74F43D78"/>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7C14EB"/>
    <w:multiLevelType w:val="multilevel"/>
    <w:tmpl w:val="B0B20D5A"/>
    <w:lvl w:ilvl="0">
      <w:start w:val="1"/>
      <w:numFmt w:val="bullet"/>
      <w:pStyle w:val="ListBullet"/>
      <w:lvlText w:val=""/>
      <w:lvlJc w:val="left"/>
      <w:pPr>
        <w:ind w:left="360" w:hanging="360"/>
      </w:pPr>
      <w:rPr>
        <w:rFonts w:ascii="Symbol" w:hAnsi="Symbol" w:hint="default"/>
        <w:color w:val="FDC700" w:themeColor="accent1"/>
      </w:rPr>
    </w:lvl>
    <w:lvl w:ilvl="1">
      <w:start w:val="1"/>
      <w:numFmt w:val="bullet"/>
      <w:lvlText w:val="•"/>
      <w:lvlJc w:val="left"/>
      <w:pPr>
        <w:tabs>
          <w:tab w:val="num" w:pos="648"/>
        </w:tabs>
        <w:ind w:left="720" w:hanging="360"/>
      </w:pPr>
      <w:rPr>
        <w:rFonts w:ascii="Cambria" w:hAnsi="Cambria" w:hint="default"/>
        <w:color w:val="FDC700" w:themeColor="accent1"/>
      </w:rPr>
    </w:lvl>
    <w:lvl w:ilvl="2">
      <w:start w:val="1"/>
      <w:numFmt w:val="bullet"/>
      <w:lvlText w:val="•"/>
      <w:lvlJc w:val="left"/>
      <w:pPr>
        <w:tabs>
          <w:tab w:val="num" w:pos="1008"/>
        </w:tabs>
        <w:ind w:left="1080" w:hanging="360"/>
      </w:pPr>
      <w:rPr>
        <w:rFonts w:ascii="Cambria" w:hAnsi="Cambria" w:hint="default"/>
        <w:color w:val="FDC700" w:themeColor="accent1"/>
      </w:rPr>
    </w:lvl>
    <w:lvl w:ilvl="3">
      <w:start w:val="1"/>
      <w:numFmt w:val="bullet"/>
      <w:lvlText w:val="•"/>
      <w:lvlJc w:val="left"/>
      <w:pPr>
        <w:tabs>
          <w:tab w:val="num" w:pos="1368"/>
        </w:tabs>
        <w:ind w:left="1440" w:hanging="360"/>
      </w:pPr>
      <w:rPr>
        <w:rFonts w:ascii="Cambria" w:hAnsi="Cambria" w:hint="default"/>
        <w:color w:val="FDC700" w:themeColor="accent1"/>
      </w:rPr>
    </w:lvl>
    <w:lvl w:ilvl="4">
      <w:start w:val="1"/>
      <w:numFmt w:val="bullet"/>
      <w:lvlText w:val="•"/>
      <w:lvlJc w:val="left"/>
      <w:pPr>
        <w:tabs>
          <w:tab w:val="num" w:pos="1728"/>
        </w:tabs>
        <w:ind w:left="1800" w:hanging="360"/>
      </w:pPr>
      <w:rPr>
        <w:rFonts w:ascii="Cambria" w:hAnsi="Cambria" w:hint="default"/>
        <w:color w:val="FDC700" w:themeColor="accent1"/>
      </w:rPr>
    </w:lvl>
    <w:lvl w:ilvl="5">
      <w:start w:val="1"/>
      <w:numFmt w:val="bullet"/>
      <w:lvlText w:val=""/>
      <w:lvlJc w:val="left"/>
      <w:pPr>
        <w:tabs>
          <w:tab w:val="num" w:pos="2088"/>
        </w:tabs>
        <w:ind w:left="2160" w:hanging="360"/>
      </w:pPr>
      <w:rPr>
        <w:rFonts w:ascii="Wingdings" w:hAnsi="Wingdings" w:hint="default"/>
        <w:color w:val="FDC700" w:themeColor="accent1"/>
      </w:rPr>
    </w:lvl>
    <w:lvl w:ilvl="6">
      <w:start w:val="1"/>
      <w:numFmt w:val="bullet"/>
      <w:lvlText w:val=""/>
      <w:lvlJc w:val="left"/>
      <w:pPr>
        <w:tabs>
          <w:tab w:val="num" w:pos="2448"/>
        </w:tabs>
        <w:ind w:left="2520" w:hanging="360"/>
      </w:pPr>
      <w:rPr>
        <w:rFonts w:ascii="Symbol" w:hAnsi="Symbol" w:hint="default"/>
        <w:color w:val="FDC700" w:themeColor="accent1"/>
      </w:rPr>
    </w:lvl>
    <w:lvl w:ilvl="7">
      <w:start w:val="1"/>
      <w:numFmt w:val="bullet"/>
      <w:lvlText w:val="o"/>
      <w:lvlJc w:val="left"/>
      <w:pPr>
        <w:tabs>
          <w:tab w:val="num" w:pos="2808"/>
        </w:tabs>
        <w:ind w:left="2880" w:hanging="360"/>
      </w:pPr>
      <w:rPr>
        <w:rFonts w:ascii="Courier New" w:hAnsi="Courier New" w:hint="default"/>
        <w:color w:val="FDC700" w:themeColor="accent1"/>
      </w:rPr>
    </w:lvl>
    <w:lvl w:ilvl="8">
      <w:start w:val="1"/>
      <w:numFmt w:val="bullet"/>
      <w:lvlText w:val=""/>
      <w:lvlJc w:val="left"/>
      <w:pPr>
        <w:tabs>
          <w:tab w:val="num" w:pos="3168"/>
        </w:tabs>
        <w:ind w:left="3240" w:hanging="360"/>
      </w:pPr>
      <w:rPr>
        <w:rFonts w:ascii="Wingdings" w:hAnsi="Wingdings" w:hint="default"/>
        <w:color w:val="FDC700" w:themeColor="accent1"/>
      </w:rPr>
    </w:lvl>
  </w:abstractNum>
  <w:abstractNum w:abstractNumId="23" w15:restartNumberingAfterBreak="0">
    <w:nsid w:val="631909DD"/>
    <w:multiLevelType w:val="hybridMultilevel"/>
    <w:tmpl w:val="3CB09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75179B"/>
    <w:multiLevelType w:val="hybridMultilevel"/>
    <w:tmpl w:val="C0B80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C2D36E6"/>
    <w:multiLevelType w:val="multilevel"/>
    <w:tmpl w:val="00588774"/>
    <w:lvl w:ilvl="0">
      <w:start w:val="1"/>
      <w:numFmt w:val="bullet"/>
      <w:lvlText w:val=""/>
      <w:lvlJc w:val="left"/>
      <w:pPr>
        <w:ind w:left="360" w:hanging="360"/>
      </w:pPr>
      <w:rPr>
        <w:rFonts w:ascii="Symbol" w:hAnsi="Symbol" w:hint="default"/>
        <w:color w:val="FDC700" w:themeColor="accent1"/>
      </w:rPr>
    </w:lvl>
    <w:lvl w:ilvl="1">
      <w:start w:val="1"/>
      <w:numFmt w:val="decimal"/>
      <w:suff w:val="space"/>
      <w:lvlText w:val="%1.%2"/>
      <w:lvlJc w:val="left"/>
      <w:pPr>
        <w:ind w:left="720" w:hanging="360"/>
      </w:pPr>
      <w:rPr>
        <w:rFonts w:hint="default"/>
        <w:color w:val="FDC700" w:themeColor="accent1"/>
      </w:rPr>
    </w:lvl>
    <w:lvl w:ilvl="2">
      <w:start w:val="1"/>
      <w:numFmt w:val="lowerLetter"/>
      <w:lvlText w:val="%3."/>
      <w:lvlJc w:val="left"/>
      <w:pPr>
        <w:ind w:left="1080" w:hanging="360"/>
      </w:pPr>
      <w:rPr>
        <w:rFonts w:hint="default"/>
        <w:color w:val="FDC700" w:themeColor="accent1"/>
      </w:rPr>
    </w:lvl>
    <w:lvl w:ilvl="3">
      <w:start w:val="1"/>
      <w:numFmt w:val="lowerRoman"/>
      <w:lvlText w:val="%4."/>
      <w:lvlJc w:val="left"/>
      <w:pPr>
        <w:ind w:left="1440" w:hanging="360"/>
      </w:pPr>
      <w:rPr>
        <w:rFonts w:hint="default"/>
        <w:color w:val="FDC700" w:themeColor="accent1"/>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6F321042"/>
    <w:multiLevelType w:val="hybridMultilevel"/>
    <w:tmpl w:val="E9F6185C"/>
    <w:lvl w:ilvl="0" w:tplc="06F2DAD0">
      <w:numFmt w:val="bullet"/>
      <w:lvlText w:val="•"/>
      <w:lvlJc w:val="left"/>
      <w:pPr>
        <w:ind w:left="1080" w:hanging="720"/>
      </w:pPr>
      <w:rPr>
        <w:rFonts w:ascii="Univers Light" w:eastAsiaTheme="minorHAnsi" w:hAnsi="Univers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F867F8E"/>
    <w:multiLevelType w:val="hybridMultilevel"/>
    <w:tmpl w:val="4086E0FE"/>
    <w:lvl w:ilvl="0" w:tplc="B6A087B8">
      <w:start w:val="1"/>
      <w:numFmt w:val="bullet"/>
      <w:lvlText w:val=""/>
      <w:lvlJc w:val="left"/>
      <w:pPr>
        <w:tabs>
          <w:tab w:val="num" w:pos="317"/>
        </w:tabs>
        <w:ind w:left="317" w:hanging="317"/>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startOverride w:val="1"/>
    </w:lvlOverride>
  </w:num>
  <w:num w:numId="3">
    <w:abstractNumId w:val="12"/>
  </w:num>
  <w:num w:numId="4">
    <w:abstractNumId w:val="2"/>
    <w:lvlOverride w:ilvl="0">
      <w:startOverride w:val="1"/>
    </w:lvlOverride>
  </w:num>
  <w:num w:numId="5">
    <w:abstractNumId w:val="2"/>
    <w:lvlOverride w:ilvl="0">
      <w:startOverride w:val="1"/>
    </w:lvlOverride>
  </w:num>
  <w:num w:numId="6">
    <w:abstractNumId w:val="2"/>
    <w:lvlOverride w:ilvl="0">
      <w:startOverride w:val="1"/>
    </w:lvlOverride>
  </w:num>
  <w:num w:numId="7">
    <w:abstractNumId w:val="2"/>
    <w:lvlOverride w:ilvl="0">
      <w:startOverride w:val="1"/>
    </w:lvlOverride>
  </w:num>
  <w:num w:numId="8">
    <w:abstractNumId w:val="0"/>
  </w:num>
  <w:num w:numId="9">
    <w:abstractNumId w:val="27"/>
  </w:num>
  <w:num w:numId="10">
    <w:abstractNumId w:val="22"/>
  </w:num>
  <w:num w:numId="11">
    <w:abstractNumId w:val="22"/>
    <w:lvlOverride w:ilvl="0">
      <w:lvl w:ilvl="0">
        <w:start w:val="1"/>
        <w:numFmt w:val="bullet"/>
        <w:pStyle w:val="ListBullet"/>
        <w:lvlText w:val="•"/>
        <w:lvlJc w:val="left"/>
        <w:pPr>
          <w:tabs>
            <w:tab w:val="num" w:pos="288"/>
          </w:tabs>
          <w:ind w:left="504" w:hanging="216"/>
        </w:pPr>
        <w:rPr>
          <w:rFonts w:ascii="Cambria" w:hAnsi="Cambria" w:hint="default"/>
          <w:color w:val="FDC700" w:themeColor="accent1"/>
        </w:rPr>
      </w:lvl>
    </w:lvlOverride>
    <w:lvlOverride w:ilvl="1">
      <w:lvl w:ilvl="1">
        <w:start w:val="1"/>
        <w:numFmt w:val="bullet"/>
        <w:lvlText w:val="•"/>
        <w:lvlJc w:val="left"/>
        <w:pPr>
          <w:tabs>
            <w:tab w:val="num" w:pos="792"/>
          </w:tabs>
          <w:ind w:left="1008" w:hanging="216"/>
        </w:pPr>
        <w:rPr>
          <w:rFonts w:ascii="Cambria" w:hAnsi="Cambria" w:hint="default"/>
          <w:color w:val="FDC700" w:themeColor="accent1"/>
        </w:rPr>
      </w:lvl>
    </w:lvlOverride>
    <w:lvlOverride w:ilvl="2">
      <w:lvl w:ilvl="2">
        <w:start w:val="1"/>
        <w:numFmt w:val="bullet"/>
        <w:lvlText w:val="•"/>
        <w:lvlJc w:val="left"/>
        <w:pPr>
          <w:tabs>
            <w:tab w:val="num" w:pos="1296"/>
          </w:tabs>
          <w:ind w:left="1512" w:hanging="216"/>
        </w:pPr>
        <w:rPr>
          <w:rFonts w:ascii="Cambria" w:hAnsi="Cambria" w:hint="default"/>
          <w:color w:val="FDC700" w:themeColor="accent1"/>
        </w:rPr>
      </w:lvl>
    </w:lvlOverride>
    <w:lvlOverride w:ilvl="3">
      <w:lvl w:ilvl="3">
        <w:start w:val="1"/>
        <w:numFmt w:val="bullet"/>
        <w:lvlText w:val="•"/>
        <w:lvlJc w:val="left"/>
        <w:pPr>
          <w:tabs>
            <w:tab w:val="num" w:pos="1800"/>
          </w:tabs>
          <w:ind w:left="2016" w:hanging="216"/>
        </w:pPr>
        <w:rPr>
          <w:rFonts w:ascii="Cambria" w:hAnsi="Cambria" w:hint="default"/>
          <w:color w:val="FDC700" w:themeColor="accent1"/>
        </w:rPr>
      </w:lvl>
    </w:lvlOverride>
    <w:lvlOverride w:ilvl="4">
      <w:lvl w:ilvl="4">
        <w:start w:val="1"/>
        <w:numFmt w:val="bullet"/>
        <w:lvlText w:val="•"/>
        <w:lvlJc w:val="left"/>
        <w:pPr>
          <w:tabs>
            <w:tab w:val="num" w:pos="2304"/>
          </w:tabs>
          <w:ind w:left="2520" w:hanging="216"/>
        </w:pPr>
        <w:rPr>
          <w:rFonts w:ascii="Cambria" w:hAnsi="Cambria" w:hint="default"/>
          <w:color w:val="FDC700" w:themeColor="accent1"/>
        </w:rPr>
      </w:lvl>
    </w:lvlOverride>
    <w:lvlOverride w:ilvl="5">
      <w:lvl w:ilvl="5">
        <w:start w:val="1"/>
        <w:numFmt w:val="bullet"/>
        <w:lvlText w:val=""/>
        <w:lvlJc w:val="left"/>
        <w:pPr>
          <w:tabs>
            <w:tab w:val="num" w:pos="2808"/>
          </w:tabs>
          <w:ind w:left="3024" w:hanging="216"/>
        </w:pPr>
        <w:rPr>
          <w:rFonts w:ascii="Wingdings" w:hAnsi="Wingdings" w:hint="default"/>
          <w:color w:val="FDC700" w:themeColor="accent1"/>
        </w:rPr>
      </w:lvl>
    </w:lvlOverride>
    <w:lvlOverride w:ilvl="6">
      <w:lvl w:ilvl="6">
        <w:start w:val="1"/>
        <w:numFmt w:val="bullet"/>
        <w:lvlText w:val=""/>
        <w:lvlJc w:val="left"/>
        <w:pPr>
          <w:tabs>
            <w:tab w:val="num" w:pos="3312"/>
          </w:tabs>
          <w:ind w:left="3528" w:hanging="216"/>
        </w:pPr>
        <w:rPr>
          <w:rFonts w:ascii="Symbol" w:hAnsi="Symbol" w:hint="default"/>
          <w:color w:val="FDC700" w:themeColor="accent1"/>
        </w:rPr>
      </w:lvl>
    </w:lvlOverride>
    <w:lvlOverride w:ilvl="7">
      <w:lvl w:ilvl="7">
        <w:start w:val="1"/>
        <w:numFmt w:val="bullet"/>
        <w:lvlText w:val="o"/>
        <w:lvlJc w:val="left"/>
        <w:pPr>
          <w:tabs>
            <w:tab w:val="num" w:pos="3816"/>
          </w:tabs>
          <w:ind w:left="4032" w:hanging="216"/>
        </w:pPr>
        <w:rPr>
          <w:rFonts w:ascii="Courier New" w:hAnsi="Courier New" w:hint="default"/>
          <w:color w:val="FDC700" w:themeColor="accent1"/>
        </w:rPr>
      </w:lvl>
    </w:lvlOverride>
    <w:lvlOverride w:ilvl="8">
      <w:lvl w:ilvl="8">
        <w:start w:val="1"/>
        <w:numFmt w:val="bullet"/>
        <w:lvlText w:val=""/>
        <w:lvlJc w:val="left"/>
        <w:pPr>
          <w:tabs>
            <w:tab w:val="num" w:pos="4320"/>
          </w:tabs>
          <w:ind w:left="4536" w:hanging="216"/>
        </w:pPr>
        <w:rPr>
          <w:rFonts w:ascii="Wingdings" w:hAnsi="Wingdings" w:hint="default"/>
          <w:color w:val="FDC700" w:themeColor="accent1"/>
        </w:rPr>
      </w:lvl>
    </w:lvlOverride>
  </w:num>
  <w:num w:numId="12">
    <w:abstractNumId w:val="22"/>
  </w:num>
  <w:num w:numId="13">
    <w:abstractNumId w:val="22"/>
  </w:num>
  <w:num w:numId="14">
    <w:abstractNumId w:val="22"/>
    <w:lvlOverride w:ilvl="0">
      <w:lvl w:ilvl="0">
        <w:start w:val="1"/>
        <w:numFmt w:val="bullet"/>
        <w:pStyle w:val="ListBullet"/>
        <w:lvlText w:val="•"/>
        <w:lvlJc w:val="left"/>
        <w:pPr>
          <w:ind w:left="360" w:hanging="360"/>
        </w:pPr>
        <w:rPr>
          <w:rFonts w:ascii="Cambria" w:hAnsi="Cambria" w:hint="default"/>
          <w:color w:val="FDC700" w:themeColor="accent1"/>
        </w:rPr>
      </w:lvl>
    </w:lvlOverride>
    <w:lvlOverride w:ilvl="1">
      <w:lvl w:ilvl="1">
        <w:start w:val="1"/>
        <w:numFmt w:val="bullet"/>
        <w:lvlText w:val="•"/>
        <w:lvlJc w:val="left"/>
        <w:pPr>
          <w:ind w:left="864" w:hanging="360"/>
        </w:pPr>
        <w:rPr>
          <w:rFonts w:ascii="Cambria" w:hAnsi="Cambria" w:hint="default"/>
          <w:color w:val="FDC700" w:themeColor="accent1"/>
        </w:rPr>
      </w:lvl>
    </w:lvlOverride>
    <w:lvlOverride w:ilvl="2">
      <w:lvl w:ilvl="2">
        <w:start w:val="1"/>
        <w:numFmt w:val="bullet"/>
        <w:lvlText w:val="•"/>
        <w:lvlJc w:val="left"/>
        <w:pPr>
          <w:ind w:left="1368" w:hanging="360"/>
        </w:pPr>
        <w:rPr>
          <w:rFonts w:ascii="Cambria" w:hAnsi="Cambria" w:hint="default"/>
          <w:color w:val="FDC700" w:themeColor="accent1"/>
        </w:rPr>
      </w:lvl>
    </w:lvlOverride>
    <w:lvlOverride w:ilvl="3">
      <w:lvl w:ilvl="3">
        <w:start w:val="1"/>
        <w:numFmt w:val="bullet"/>
        <w:lvlText w:val="•"/>
        <w:lvlJc w:val="left"/>
        <w:pPr>
          <w:ind w:left="1872" w:hanging="360"/>
        </w:pPr>
        <w:rPr>
          <w:rFonts w:ascii="Cambria" w:hAnsi="Cambria" w:hint="default"/>
          <w:color w:val="FDC700" w:themeColor="accent1"/>
        </w:rPr>
      </w:lvl>
    </w:lvlOverride>
    <w:lvlOverride w:ilvl="4">
      <w:lvl w:ilvl="4">
        <w:start w:val="1"/>
        <w:numFmt w:val="bullet"/>
        <w:lvlText w:val="•"/>
        <w:lvlJc w:val="left"/>
        <w:pPr>
          <w:ind w:left="2376" w:hanging="360"/>
        </w:pPr>
        <w:rPr>
          <w:rFonts w:ascii="Cambria" w:hAnsi="Cambria" w:hint="default"/>
          <w:color w:val="FDC700" w:themeColor="accent1"/>
        </w:rPr>
      </w:lvl>
    </w:lvlOverride>
    <w:lvlOverride w:ilvl="5">
      <w:lvl w:ilvl="5">
        <w:start w:val="1"/>
        <w:numFmt w:val="bullet"/>
        <w:lvlText w:val=""/>
        <w:lvlJc w:val="left"/>
        <w:pPr>
          <w:ind w:left="2880" w:hanging="360"/>
        </w:pPr>
        <w:rPr>
          <w:rFonts w:ascii="Wingdings" w:hAnsi="Wingdings" w:hint="default"/>
          <w:color w:val="FDC700" w:themeColor="accent1"/>
        </w:rPr>
      </w:lvl>
    </w:lvlOverride>
    <w:lvlOverride w:ilvl="6">
      <w:lvl w:ilvl="6">
        <w:start w:val="1"/>
        <w:numFmt w:val="bullet"/>
        <w:lvlText w:val=""/>
        <w:lvlJc w:val="left"/>
        <w:pPr>
          <w:ind w:left="3384" w:hanging="360"/>
        </w:pPr>
        <w:rPr>
          <w:rFonts w:ascii="Symbol" w:hAnsi="Symbol" w:hint="default"/>
          <w:color w:val="FDC700" w:themeColor="accent1"/>
        </w:rPr>
      </w:lvl>
    </w:lvlOverride>
    <w:lvlOverride w:ilvl="7">
      <w:lvl w:ilvl="7">
        <w:start w:val="1"/>
        <w:numFmt w:val="bullet"/>
        <w:lvlText w:val="o"/>
        <w:lvlJc w:val="left"/>
        <w:pPr>
          <w:ind w:left="3888" w:hanging="360"/>
        </w:pPr>
        <w:rPr>
          <w:rFonts w:ascii="Courier New" w:hAnsi="Courier New" w:hint="default"/>
          <w:color w:val="FDC700" w:themeColor="accent1"/>
        </w:rPr>
      </w:lvl>
    </w:lvlOverride>
    <w:lvlOverride w:ilvl="8">
      <w:lvl w:ilvl="8">
        <w:start w:val="1"/>
        <w:numFmt w:val="bullet"/>
        <w:lvlText w:val=""/>
        <w:lvlJc w:val="left"/>
        <w:pPr>
          <w:ind w:left="4392" w:hanging="360"/>
        </w:pPr>
        <w:rPr>
          <w:rFonts w:ascii="Wingdings" w:hAnsi="Wingdings" w:hint="default"/>
          <w:color w:val="FDC700" w:themeColor="accent1"/>
        </w:rPr>
      </w:lvl>
    </w:lvlOverride>
  </w:num>
  <w:num w:numId="15">
    <w:abstractNumId w:val="22"/>
    <w:lvlOverride w:ilvl="0">
      <w:lvl w:ilvl="0">
        <w:start w:val="1"/>
        <w:numFmt w:val="bullet"/>
        <w:pStyle w:val="ListBullet"/>
        <w:lvlText w:val="•"/>
        <w:lvlJc w:val="left"/>
        <w:pPr>
          <w:ind w:left="648" w:hanging="360"/>
        </w:pPr>
        <w:rPr>
          <w:rFonts w:ascii="Cambria" w:hAnsi="Cambria" w:hint="default"/>
          <w:color w:val="FDC700" w:themeColor="accent1"/>
        </w:rPr>
      </w:lvl>
    </w:lvlOverride>
    <w:lvlOverride w:ilvl="1">
      <w:lvl w:ilvl="1">
        <w:start w:val="1"/>
        <w:numFmt w:val="bullet"/>
        <w:lvlText w:val="•"/>
        <w:lvlJc w:val="left"/>
        <w:pPr>
          <w:tabs>
            <w:tab w:val="num" w:pos="648"/>
          </w:tabs>
          <w:ind w:left="720" w:hanging="360"/>
        </w:pPr>
        <w:rPr>
          <w:rFonts w:ascii="Cambria" w:hAnsi="Cambria" w:hint="default"/>
          <w:color w:val="FDC700" w:themeColor="accent1"/>
        </w:rPr>
      </w:lvl>
    </w:lvlOverride>
    <w:lvlOverride w:ilvl="2">
      <w:lvl w:ilvl="2">
        <w:start w:val="1"/>
        <w:numFmt w:val="bullet"/>
        <w:lvlText w:val="•"/>
        <w:lvlJc w:val="left"/>
        <w:pPr>
          <w:tabs>
            <w:tab w:val="num" w:pos="1008"/>
          </w:tabs>
          <w:ind w:left="1080" w:hanging="360"/>
        </w:pPr>
        <w:rPr>
          <w:rFonts w:ascii="Cambria" w:hAnsi="Cambria" w:hint="default"/>
          <w:color w:val="FDC700" w:themeColor="accent1"/>
        </w:rPr>
      </w:lvl>
    </w:lvlOverride>
    <w:lvlOverride w:ilvl="3">
      <w:lvl w:ilvl="3">
        <w:start w:val="1"/>
        <w:numFmt w:val="bullet"/>
        <w:lvlText w:val="•"/>
        <w:lvlJc w:val="left"/>
        <w:pPr>
          <w:tabs>
            <w:tab w:val="num" w:pos="1368"/>
          </w:tabs>
          <w:ind w:left="1440" w:hanging="360"/>
        </w:pPr>
        <w:rPr>
          <w:rFonts w:ascii="Cambria" w:hAnsi="Cambria" w:hint="default"/>
          <w:color w:val="FDC700" w:themeColor="accent1"/>
        </w:rPr>
      </w:lvl>
    </w:lvlOverride>
    <w:lvlOverride w:ilvl="4">
      <w:lvl w:ilvl="4">
        <w:start w:val="1"/>
        <w:numFmt w:val="bullet"/>
        <w:lvlText w:val="•"/>
        <w:lvlJc w:val="left"/>
        <w:pPr>
          <w:tabs>
            <w:tab w:val="num" w:pos="1728"/>
          </w:tabs>
          <w:ind w:left="1800" w:hanging="360"/>
        </w:pPr>
        <w:rPr>
          <w:rFonts w:ascii="Cambria" w:hAnsi="Cambria" w:hint="default"/>
          <w:color w:val="FDC700" w:themeColor="accent1"/>
        </w:rPr>
      </w:lvl>
    </w:lvlOverride>
    <w:lvlOverride w:ilvl="5">
      <w:lvl w:ilvl="5">
        <w:start w:val="1"/>
        <w:numFmt w:val="bullet"/>
        <w:lvlText w:val=""/>
        <w:lvlJc w:val="left"/>
        <w:pPr>
          <w:tabs>
            <w:tab w:val="num" w:pos="2088"/>
          </w:tabs>
          <w:ind w:left="2160" w:hanging="360"/>
        </w:pPr>
        <w:rPr>
          <w:rFonts w:ascii="Wingdings" w:hAnsi="Wingdings" w:hint="default"/>
          <w:color w:val="FDC700" w:themeColor="accent1"/>
        </w:rPr>
      </w:lvl>
    </w:lvlOverride>
    <w:lvlOverride w:ilvl="6">
      <w:lvl w:ilvl="6">
        <w:start w:val="1"/>
        <w:numFmt w:val="bullet"/>
        <w:lvlText w:val=""/>
        <w:lvlJc w:val="left"/>
        <w:pPr>
          <w:tabs>
            <w:tab w:val="num" w:pos="2448"/>
          </w:tabs>
          <w:ind w:left="2520" w:hanging="360"/>
        </w:pPr>
        <w:rPr>
          <w:rFonts w:ascii="Symbol" w:hAnsi="Symbol" w:hint="default"/>
          <w:color w:val="FDC700" w:themeColor="accent1"/>
        </w:rPr>
      </w:lvl>
    </w:lvlOverride>
    <w:lvlOverride w:ilvl="7">
      <w:lvl w:ilvl="7">
        <w:start w:val="1"/>
        <w:numFmt w:val="bullet"/>
        <w:lvlText w:val="o"/>
        <w:lvlJc w:val="left"/>
        <w:pPr>
          <w:tabs>
            <w:tab w:val="num" w:pos="2808"/>
          </w:tabs>
          <w:ind w:left="2880" w:hanging="360"/>
        </w:pPr>
        <w:rPr>
          <w:rFonts w:ascii="Courier New" w:hAnsi="Courier New" w:hint="default"/>
          <w:color w:val="FDC700" w:themeColor="accent1"/>
        </w:rPr>
      </w:lvl>
    </w:lvlOverride>
    <w:lvlOverride w:ilvl="8">
      <w:lvl w:ilvl="8">
        <w:start w:val="1"/>
        <w:numFmt w:val="bullet"/>
        <w:lvlText w:val=""/>
        <w:lvlJc w:val="left"/>
        <w:pPr>
          <w:tabs>
            <w:tab w:val="num" w:pos="3168"/>
          </w:tabs>
          <w:ind w:left="3240" w:hanging="360"/>
        </w:pPr>
        <w:rPr>
          <w:rFonts w:ascii="Wingdings" w:hAnsi="Wingdings" w:hint="default"/>
          <w:color w:val="FDC700" w:themeColor="accent1"/>
        </w:rPr>
      </w:lvl>
    </w:lvlOverride>
  </w:num>
  <w:num w:numId="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19"/>
  </w:num>
  <w:num w:numId="22">
    <w:abstractNumId w:val="13"/>
  </w:num>
  <w:num w:numId="23">
    <w:abstractNumId w:val="9"/>
  </w:num>
  <w:num w:numId="24">
    <w:abstractNumId w:val="1"/>
  </w:num>
  <w:num w:numId="25">
    <w:abstractNumId w:val="18"/>
  </w:num>
  <w:num w:numId="26">
    <w:abstractNumId w:val="25"/>
  </w:num>
  <w:num w:numId="27">
    <w:abstractNumId w:val="14"/>
  </w:num>
  <w:num w:numId="28">
    <w:abstractNumId w:val="20"/>
  </w:num>
  <w:num w:numId="29">
    <w:abstractNumId w:val="23"/>
  </w:num>
  <w:num w:numId="30">
    <w:abstractNumId w:val="24"/>
  </w:num>
  <w:num w:numId="31">
    <w:abstractNumId w:val="4"/>
  </w:num>
  <w:num w:numId="32">
    <w:abstractNumId w:val="5"/>
  </w:num>
  <w:num w:numId="33">
    <w:abstractNumId w:val="7"/>
  </w:num>
  <w:num w:numId="34">
    <w:abstractNumId w:val="21"/>
  </w:num>
  <w:num w:numId="35">
    <w:abstractNumId w:val="15"/>
  </w:num>
  <w:num w:numId="36">
    <w:abstractNumId w:val="8"/>
  </w:num>
  <w:num w:numId="37">
    <w:abstractNumId w:val="6"/>
  </w:num>
  <w:num w:numId="38">
    <w:abstractNumId w:val="26"/>
  </w:num>
  <w:num w:numId="39">
    <w:abstractNumId w:val="3"/>
  </w:num>
  <w:num w:numId="40">
    <w:abstractNumId w:val="16"/>
  </w:num>
  <w:num w:numId="41">
    <w:abstractNumId w:val="11"/>
  </w:num>
  <w:num w:numId="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attachedTemplate r:id="rId1"/>
  <w:defaultTabStop w:val="720"/>
  <w:characterSpacingControl w:val="doNotCompress"/>
  <w:hdrShapeDefaults>
    <o:shapedefaults v:ext="edit" spidmax="2050">
      <o:colormenu v:ext="edit" fillcolor="none [321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FD4"/>
    <w:rsid w:val="00013328"/>
    <w:rsid w:val="0002111D"/>
    <w:rsid w:val="000311E0"/>
    <w:rsid w:val="00041B36"/>
    <w:rsid w:val="00046ACA"/>
    <w:rsid w:val="001817B7"/>
    <w:rsid w:val="00184B35"/>
    <w:rsid w:val="001865F2"/>
    <w:rsid w:val="001A5A6D"/>
    <w:rsid w:val="001C43E4"/>
    <w:rsid w:val="001D2252"/>
    <w:rsid w:val="001D5598"/>
    <w:rsid w:val="001D683C"/>
    <w:rsid w:val="001E59F3"/>
    <w:rsid w:val="002063EE"/>
    <w:rsid w:val="00226FF2"/>
    <w:rsid w:val="00251CDB"/>
    <w:rsid w:val="002B5EF0"/>
    <w:rsid w:val="002F119A"/>
    <w:rsid w:val="00335934"/>
    <w:rsid w:val="00342438"/>
    <w:rsid w:val="00384E41"/>
    <w:rsid w:val="003A4BF3"/>
    <w:rsid w:val="003F429C"/>
    <w:rsid w:val="003F66C3"/>
    <w:rsid w:val="004244CA"/>
    <w:rsid w:val="00442B9D"/>
    <w:rsid w:val="004A04C4"/>
    <w:rsid w:val="004D2AE1"/>
    <w:rsid w:val="004D406A"/>
    <w:rsid w:val="004D7200"/>
    <w:rsid w:val="004F5984"/>
    <w:rsid w:val="005262C3"/>
    <w:rsid w:val="005506B6"/>
    <w:rsid w:val="00577305"/>
    <w:rsid w:val="005C2E0B"/>
    <w:rsid w:val="006A146B"/>
    <w:rsid w:val="006A78DD"/>
    <w:rsid w:val="006D1EFF"/>
    <w:rsid w:val="00724D42"/>
    <w:rsid w:val="00760843"/>
    <w:rsid w:val="007714DF"/>
    <w:rsid w:val="0079312F"/>
    <w:rsid w:val="007B0DFA"/>
    <w:rsid w:val="007E5E59"/>
    <w:rsid w:val="007F1710"/>
    <w:rsid w:val="00823D33"/>
    <w:rsid w:val="008441EE"/>
    <w:rsid w:val="008759A8"/>
    <w:rsid w:val="00877CA2"/>
    <w:rsid w:val="008969AF"/>
    <w:rsid w:val="008B46AB"/>
    <w:rsid w:val="008E707B"/>
    <w:rsid w:val="00915DFD"/>
    <w:rsid w:val="009210A6"/>
    <w:rsid w:val="00924378"/>
    <w:rsid w:val="00944D7A"/>
    <w:rsid w:val="009628EB"/>
    <w:rsid w:val="00970627"/>
    <w:rsid w:val="0099204D"/>
    <w:rsid w:val="009A0F76"/>
    <w:rsid w:val="009B7D9B"/>
    <w:rsid w:val="009C3EAC"/>
    <w:rsid w:val="00A03BCD"/>
    <w:rsid w:val="00A34EB0"/>
    <w:rsid w:val="00A415F2"/>
    <w:rsid w:val="00A7217A"/>
    <w:rsid w:val="00A80C3E"/>
    <w:rsid w:val="00A86068"/>
    <w:rsid w:val="00A91D75"/>
    <w:rsid w:val="00AC343A"/>
    <w:rsid w:val="00AC698D"/>
    <w:rsid w:val="00B23CB6"/>
    <w:rsid w:val="00B43D6E"/>
    <w:rsid w:val="00B57C0F"/>
    <w:rsid w:val="00B93FD4"/>
    <w:rsid w:val="00BA6B86"/>
    <w:rsid w:val="00BF4D9F"/>
    <w:rsid w:val="00C50FEA"/>
    <w:rsid w:val="00C6323A"/>
    <w:rsid w:val="00C6507B"/>
    <w:rsid w:val="00C87193"/>
    <w:rsid w:val="00CB27A1"/>
    <w:rsid w:val="00CE7A67"/>
    <w:rsid w:val="00D476F7"/>
    <w:rsid w:val="00D502A4"/>
    <w:rsid w:val="00D55CBC"/>
    <w:rsid w:val="00D60076"/>
    <w:rsid w:val="00D61F61"/>
    <w:rsid w:val="00D62082"/>
    <w:rsid w:val="00D631AD"/>
    <w:rsid w:val="00D8631A"/>
    <w:rsid w:val="00D87CD8"/>
    <w:rsid w:val="00DC59A1"/>
    <w:rsid w:val="00DF1CFA"/>
    <w:rsid w:val="00E13E3E"/>
    <w:rsid w:val="00E523C3"/>
    <w:rsid w:val="00E5388E"/>
    <w:rsid w:val="00E6016B"/>
    <w:rsid w:val="00E63E38"/>
    <w:rsid w:val="00E94B95"/>
    <w:rsid w:val="00EA1B70"/>
    <w:rsid w:val="00ED6905"/>
    <w:rsid w:val="00EF64C7"/>
    <w:rsid w:val="00F13C5D"/>
    <w:rsid w:val="00F742B2"/>
    <w:rsid w:val="00FE0D74"/>
    <w:rsid w:val="00FE3D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12]"/>
    </o:shapedefaults>
    <o:shapelayout v:ext="edit">
      <o:idmap v:ext="edit" data="2"/>
    </o:shapelayout>
  </w:shapeDefaults>
  <w:decimalSymbol w:val="."/>
  <w:listSeparator w:val=","/>
  <w14:docId w14:val="647747D4"/>
  <w15:docId w15:val="{94EC48A0-CF7F-48A7-AAF3-A42F3303E8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4E4484" w:themeColor="text1" w:themeTint="BF"/>
        <w:lang w:val="en-US" w:eastAsia="ja-JP" w:bidi="ar-SA"/>
      </w:rPr>
    </w:rPrDefault>
    <w:pPrDefault>
      <w:pPr>
        <w:spacing w:after="180" w:line="33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6" w:unhideWhenUsed="1" w:qFormat="1"/>
    <w:lsdException w:name="heading 4" w:semiHidden="1" w:uiPriority="7" w:unhideWhenUsed="1" w:qFormat="1"/>
    <w:lsdException w:name="heading 5" w:semiHidden="1" w:uiPriority="7" w:unhideWhenUsed="1" w:qFormat="1"/>
    <w:lsdException w:name="heading 6" w:semiHidden="1" w:uiPriority="7" w:unhideWhenUsed="1" w:qFormat="1"/>
    <w:lsdException w:name="heading 7" w:semiHidden="1" w:uiPriority="7" w:unhideWhenUsed="1" w:qFormat="1"/>
    <w:lsdException w:name="heading 8" w:semiHidden="1" w:uiPriority="7" w:unhideWhenUsed="1" w:qFormat="1"/>
    <w:lsdException w:name="heading 9" w:semiHidden="1" w:uiPriority="7"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uiPriority="18" w:qFormat="1"/>
    <w:lsdException w:name="List Number 3" w:semiHidden="1" w:uiPriority="18" w:unhideWhenUsed="1"/>
    <w:lsdException w:name="List Number 4" w:semiHidden="1" w:uiPriority="18" w:unhideWhenUsed="1"/>
    <w:lsdException w:name="List Number 5" w:semiHidden="1" w:uiPriority="18" w:unhideWhenUsed="1"/>
    <w:lsdException w:name="Title" w:uiPriority="2" w:qFormat="1"/>
    <w:lsdException w:name="Closing" w:semiHidden="1" w:unhideWhenUsed="1" w:qFormat="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 w:unhideWhenUsed="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6"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1"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244CA"/>
    <w:pPr>
      <w:spacing w:after="0" w:line="360" w:lineRule="auto"/>
      <w:contextualSpacing/>
    </w:pPr>
    <w:rPr>
      <w:rFonts w:ascii="Univers Light" w:hAnsi="Univers Light"/>
      <w:color w:val="262140" w:themeColor="text1"/>
      <w:sz w:val="24"/>
    </w:rPr>
  </w:style>
  <w:style w:type="paragraph" w:styleId="Heading1">
    <w:name w:val="heading 1"/>
    <w:basedOn w:val="Normal"/>
    <w:next w:val="Normal"/>
    <w:link w:val="Heading1Char"/>
    <w:autoRedefine/>
    <w:uiPriority w:val="7"/>
    <w:qFormat/>
    <w:rsid w:val="000311E0"/>
    <w:pPr>
      <w:pageBreakBefore/>
      <w:spacing w:before="480" w:after="120" w:line="240" w:lineRule="auto"/>
      <w:outlineLvl w:val="0"/>
    </w:pPr>
    <w:rPr>
      <w:rFonts w:ascii="Univers" w:eastAsiaTheme="majorEastAsia" w:hAnsi="Univers" w:cstheme="majorBidi"/>
      <w:b/>
      <w:bCs/>
      <w:caps/>
      <w:sz w:val="48"/>
    </w:rPr>
  </w:style>
  <w:style w:type="paragraph" w:styleId="Heading2">
    <w:name w:val="heading 2"/>
    <w:basedOn w:val="Normal"/>
    <w:next w:val="Normal"/>
    <w:link w:val="Heading2Char"/>
    <w:uiPriority w:val="7"/>
    <w:unhideWhenUsed/>
    <w:qFormat/>
    <w:rsid w:val="00AC698D"/>
    <w:pPr>
      <w:keepNext/>
      <w:keepLines/>
      <w:spacing w:before="240"/>
      <w:outlineLvl w:val="1"/>
    </w:pPr>
    <w:rPr>
      <w:rFonts w:ascii="Univers" w:eastAsiaTheme="majorEastAsia" w:hAnsi="Univers" w:cstheme="majorBidi"/>
      <w:b/>
      <w:bCs/>
      <w:sz w:val="28"/>
    </w:rPr>
  </w:style>
  <w:style w:type="paragraph" w:styleId="Heading3">
    <w:name w:val="heading 3"/>
    <w:basedOn w:val="Normal"/>
    <w:next w:val="Normal"/>
    <w:link w:val="Heading3Char"/>
    <w:uiPriority w:val="7"/>
    <w:unhideWhenUsed/>
    <w:qFormat/>
    <w:pPr>
      <w:keepNext/>
      <w:keepLines/>
      <w:spacing w:after="60" w:line="240" w:lineRule="auto"/>
      <w:ind w:left="29" w:right="29"/>
      <w:jc w:val="right"/>
      <w:outlineLvl w:val="2"/>
    </w:pPr>
    <w:rPr>
      <w:rFonts w:asciiTheme="majorHAnsi" w:eastAsiaTheme="majorEastAsia" w:hAnsiTheme="majorHAnsi" w:cstheme="majorBidi"/>
      <w:b/>
      <w:color w:val="BD9400" w:themeColor="accent1" w:themeShade="BF"/>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pPr>
      <w:spacing w:line="240" w:lineRule="auto"/>
      <w:ind w:left="29" w:right="144"/>
    </w:pPr>
    <w:rPr>
      <w:color w:val="BD9400" w:themeColor="accent1" w:themeShade="BF"/>
    </w:rPr>
  </w:style>
  <w:style w:type="character" w:customStyle="1" w:styleId="FooterChar">
    <w:name w:val="Footer Char"/>
    <w:basedOn w:val="DefaultParagraphFont"/>
    <w:link w:val="Footer"/>
    <w:uiPriority w:val="99"/>
    <w:rPr>
      <w:color w:val="BD9400" w:themeColor="accent1" w:themeShade="BF"/>
    </w:rPr>
  </w:style>
  <w:style w:type="paragraph" w:styleId="Subtitle">
    <w:name w:val="Subtitle"/>
    <w:basedOn w:val="Normal"/>
    <w:link w:val="SubtitleChar"/>
    <w:uiPriority w:val="2"/>
    <w:unhideWhenUsed/>
    <w:qFormat/>
    <w:rsid w:val="004244CA"/>
    <w:rPr>
      <w:rFonts w:ascii="Univers" w:hAnsi="Univers"/>
      <w:b/>
      <w:color w:val="003C6C" w:themeColor="text2"/>
      <w:sz w:val="36"/>
      <w:szCs w:val="36"/>
    </w:rPr>
  </w:style>
  <w:style w:type="paragraph" w:customStyle="1" w:styleId="Page">
    <w:name w:val="Page"/>
    <w:basedOn w:val="Normal"/>
    <w:next w:val="Normal"/>
    <w:uiPriority w:val="97"/>
    <w:unhideWhenUsed/>
    <w:qFormat/>
    <w:pPr>
      <w:spacing w:after="40" w:line="240" w:lineRule="auto"/>
    </w:pPr>
    <w:rPr>
      <w:sz w:val="36"/>
    </w:rPr>
  </w:style>
  <w:style w:type="paragraph" w:styleId="Header">
    <w:name w:val="header"/>
    <w:basedOn w:val="Normal"/>
    <w:link w:val="HeaderChar"/>
    <w:uiPriority w:val="99"/>
    <w:pPr>
      <w:spacing w:after="380" w:line="240" w:lineRule="auto"/>
    </w:pPr>
  </w:style>
  <w:style w:type="character" w:customStyle="1" w:styleId="HeaderChar">
    <w:name w:val="Header Char"/>
    <w:basedOn w:val="DefaultParagraphFont"/>
    <w:link w:val="Header"/>
    <w:uiPriority w:val="99"/>
    <w:rPr>
      <w:color w:val="4E4484" w:themeColor="text1" w:themeTint="BF"/>
      <w:sz w:val="20"/>
    </w:rPr>
  </w:style>
  <w:style w:type="table" w:styleId="TableGrid">
    <w:name w:val="Table Grid"/>
    <w:basedOn w:val="TableNormal"/>
    <w:uiPriority w:val="59"/>
    <w:pPr>
      <w:spacing w:before="120" w:after="120" w:line="240" w:lineRule="auto"/>
      <w:ind w:left="115" w:right="115"/>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tblStylePr w:type="firstRow">
      <w:pPr>
        <w:wordWrap/>
        <w:jc w:val="center"/>
      </w:pPr>
      <w:rPr>
        <w:b/>
        <w:i w:val="0"/>
        <w:sz w:val="22"/>
      </w:rPr>
    </w:tblStylePr>
    <w:tblStylePr w:type="lastRow">
      <w:rPr>
        <w:b/>
        <w:i w:val="0"/>
        <w:sz w:val="22"/>
      </w:rPr>
      <w:tblPr/>
      <w:tcPr>
        <w:tcBorders>
          <w:top w:val="double" w:sz="4" w:space="0" w:color="auto"/>
          <w:left w:val="single" w:sz="4" w:space="0" w:color="auto"/>
          <w:bottom w:val="single" w:sz="18" w:space="0" w:color="auto"/>
          <w:right w:val="single" w:sz="4" w:space="0" w:color="auto"/>
          <w:insideH w:val="nil"/>
          <w:insideV w:val="single" w:sz="4" w:space="0" w:color="auto"/>
          <w:tl2br w:val="nil"/>
          <w:tr2bl w:val="nil"/>
        </w:tcBorders>
      </w:tcPr>
    </w:tblStylePr>
  </w:style>
  <w:style w:type="character" w:customStyle="1" w:styleId="Heading3Char">
    <w:name w:val="Heading 3 Char"/>
    <w:basedOn w:val="DefaultParagraphFont"/>
    <w:link w:val="Heading3"/>
    <w:uiPriority w:val="7"/>
    <w:rPr>
      <w:rFonts w:asciiTheme="majorHAnsi" w:eastAsiaTheme="majorEastAsia" w:hAnsiTheme="majorHAnsi" w:cstheme="majorBidi"/>
      <w:b/>
      <w:color w:val="BD9400" w:themeColor="accent1" w:themeShade="BF"/>
      <w:sz w:val="36"/>
      <w:szCs w:val="24"/>
    </w:rPr>
  </w:style>
  <w:style w:type="paragraph" w:styleId="Title">
    <w:name w:val="Title"/>
    <w:basedOn w:val="Normal"/>
    <w:link w:val="TitleChar"/>
    <w:uiPriority w:val="1"/>
    <w:qFormat/>
    <w:rsid w:val="001E59F3"/>
    <w:pPr>
      <w:framePr w:hSpace="180" w:wrap="around" w:vAnchor="text" w:hAnchor="text" w:x="-19" w:y="9067"/>
      <w:spacing w:line="240" w:lineRule="auto"/>
    </w:pPr>
    <w:rPr>
      <w:rFonts w:asciiTheme="majorHAnsi" w:eastAsiaTheme="majorEastAsia" w:hAnsiTheme="majorHAnsi" w:cstheme="majorBidi"/>
      <w:b/>
      <w:bCs/>
      <w:color w:val="FFFFFF" w:themeColor="background1"/>
      <w:sz w:val="72"/>
      <w:szCs w:val="90"/>
    </w:rPr>
  </w:style>
  <w:style w:type="character" w:customStyle="1" w:styleId="TitleChar">
    <w:name w:val="Title Char"/>
    <w:basedOn w:val="DefaultParagraphFont"/>
    <w:link w:val="Title"/>
    <w:uiPriority w:val="1"/>
    <w:rsid w:val="001E59F3"/>
    <w:rPr>
      <w:rFonts w:asciiTheme="majorHAnsi" w:eastAsiaTheme="majorEastAsia" w:hAnsiTheme="majorHAnsi" w:cstheme="majorBidi"/>
      <w:b/>
      <w:bCs/>
      <w:color w:val="FFFFFF" w:themeColor="background1"/>
      <w:sz w:val="72"/>
      <w:szCs w:val="90"/>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pPr>
      <w:spacing w:line="240" w:lineRule="auto"/>
    </w:pPr>
    <w:rPr>
      <w:rFonts w:ascii="Tahoma" w:hAnsi="Tahoma" w:cs="Tahoma"/>
      <w:sz w:val="16"/>
    </w:rPr>
  </w:style>
  <w:style w:type="character" w:customStyle="1" w:styleId="BalloonTextChar">
    <w:name w:val="Balloon Text Char"/>
    <w:basedOn w:val="DefaultParagraphFont"/>
    <w:link w:val="BalloonText"/>
    <w:uiPriority w:val="99"/>
    <w:semiHidden/>
    <w:rPr>
      <w:rFonts w:ascii="Tahoma" w:hAnsi="Tahoma" w:cs="Tahoma"/>
      <w:sz w:val="16"/>
    </w:rPr>
  </w:style>
  <w:style w:type="character" w:styleId="Strong">
    <w:name w:val="Strong"/>
    <w:basedOn w:val="DefaultParagraphFont"/>
    <w:uiPriority w:val="6"/>
    <w:qFormat/>
    <w:rPr>
      <w:b/>
      <w:bCs/>
    </w:rPr>
  </w:style>
  <w:style w:type="character" w:customStyle="1" w:styleId="SubtitleChar">
    <w:name w:val="Subtitle Char"/>
    <w:basedOn w:val="DefaultParagraphFont"/>
    <w:link w:val="Subtitle"/>
    <w:uiPriority w:val="2"/>
    <w:rsid w:val="004244CA"/>
    <w:rPr>
      <w:rFonts w:ascii="Univers" w:hAnsi="Univers"/>
      <w:b/>
      <w:color w:val="003C6C" w:themeColor="text2"/>
      <w:sz w:val="36"/>
      <w:szCs w:val="36"/>
    </w:rPr>
  </w:style>
  <w:style w:type="paragraph" w:styleId="NoSpacing">
    <w:name w:val="No Spacing"/>
    <w:link w:val="NoSpacingChar"/>
    <w:uiPriority w:val="1"/>
    <w:unhideWhenUsed/>
    <w:qFormat/>
    <w:pPr>
      <w:spacing w:after="0" w:line="240" w:lineRule="auto"/>
    </w:pPr>
  </w:style>
  <w:style w:type="paragraph" w:customStyle="1" w:styleId="ContactInfo">
    <w:name w:val="Contact Info"/>
    <w:basedOn w:val="Normal"/>
    <w:uiPriority w:val="5"/>
    <w:qFormat/>
    <w:pPr>
      <w:spacing w:line="240" w:lineRule="auto"/>
      <w:ind w:left="29" w:right="144"/>
    </w:pPr>
    <w:rPr>
      <w:color w:val="BD9400" w:themeColor="accent1" w:themeShade="BF"/>
    </w:rPr>
  </w:style>
  <w:style w:type="paragraph" w:styleId="TOC1">
    <w:name w:val="toc 1"/>
    <w:basedOn w:val="Normal"/>
    <w:next w:val="Normal"/>
    <w:autoRedefine/>
    <w:uiPriority w:val="39"/>
    <w:unhideWhenUsed/>
    <w:rsid w:val="00013328"/>
    <w:pPr>
      <w:tabs>
        <w:tab w:val="right" w:leader="underscore" w:pos="9900"/>
      </w:tabs>
      <w:spacing w:before="40" w:after="100" w:line="288" w:lineRule="auto"/>
    </w:pPr>
    <w:rPr>
      <w:noProof/>
      <w:kern w:val="20"/>
    </w:rPr>
  </w:style>
  <w:style w:type="character" w:customStyle="1" w:styleId="Heading1Char">
    <w:name w:val="Heading 1 Char"/>
    <w:basedOn w:val="DefaultParagraphFont"/>
    <w:link w:val="Heading1"/>
    <w:uiPriority w:val="7"/>
    <w:rsid w:val="000311E0"/>
    <w:rPr>
      <w:rFonts w:ascii="Univers" w:eastAsiaTheme="majorEastAsia" w:hAnsi="Univers" w:cstheme="majorBidi"/>
      <w:b/>
      <w:bCs/>
      <w:caps/>
      <w:color w:val="262140" w:themeColor="text1"/>
      <w:sz w:val="48"/>
    </w:rPr>
  </w:style>
  <w:style w:type="paragraph" w:styleId="TOCHeading">
    <w:name w:val="TOC Heading"/>
    <w:basedOn w:val="Heading1"/>
    <w:next w:val="Normal"/>
    <w:uiPriority w:val="39"/>
    <w:unhideWhenUsed/>
    <w:qFormat/>
    <w:rsid w:val="00D476F7"/>
    <w:pPr>
      <w:spacing w:before="0" w:after="360"/>
      <w:outlineLvl w:val="9"/>
    </w:pPr>
    <w:rPr>
      <w:kern w:val="20"/>
      <w:sz w:val="44"/>
    </w:rPr>
  </w:style>
  <w:style w:type="character" w:customStyle="1" w:styleId="Heading2Char">
    <w:name w:val="Heading 2 Char"/>
    <w:basedOn w:val="DefaultParagraphFont"/>
    <w:link w:val="Heading2"/>
    <w:uiPriority w:val="7"/>
    <w:rsid w:val="00AC698D"/>
    <w:rPr>
      <w:rFonts w:ascii="Univers" w:eastAsiaTheme="majorEastAsia" w:hAnsi="Univers" w:cstheme="majorBidi"/>
      <w:b/>
      <w:bCs/>
      <w:color w:val="262140" w:themeColor="text1"/>
      <w:sz w:val="28"/>
    </w:rPr>
  </w:style>
  <w:style w:type="paragraph" w:styleId="Quote">
    <w:name w:val="Quote"/>
    <w:basedOn w:val="Normal"/>
    <w:next w:val="Normal"/>
    <w:link w:val="QuoteChar"/>
    <w:uiPriority w:val="3"/>
    <w:unhideWhenUsed/>
    <w:qFormat/>
    <w:rsid w:val="00D55CBC"/>
    <w:pPr>
      <w:spacing w:line="240" w:lineRule="auto"/>
    </w:pPr>
    <w:rPr>
      <w:b/>
      <w:i/>
      <w:iCs/>
      <w:color w:val="BD9400" w:themeColor="accent1" w:themeShade="BF"/>
      <w:kern w:val="20"/>
      <w:sz w:val="36"/>
    </w:rPr>
  </w:style>
  <w:style w:type="character" w:customStyle="1" w:styleId="QuoteChar">
    <w:name w:val="Quote Char"/>
    <w:basedOn w:val="DefaultParagraphFont"/>
    <w:link w:val="Quote"/>
    <w:uiPriority w:val="3"/>
    <w:rsid w:val="00D55CBC"/>
    <w:rPr>
      <w:b/>
      <w:i/>
      <w:iCs/>
      <w:color w:val="BD9400" w:themeColor="accent1" w:themeShade="BF"/>
      <w:kern w:val="20"/>
      <w:sz w:val="36"/>
    </w:rPr>
  </w:style>
  <w:style w:type="paragraph" w:styleId="Signature">
    <w:name w:val="Signature"/>
    <w:basedOn w:val="Normal"/>
    <w:link w:val="SignatureChar"/>
    <w:uiPriority w:val="8"/>
    <w:unhideWhenUsed/>
    <w:qFormat/>
    <w:rsid w:val="00E523C3"/>
    <w:pPr>
      <w:spacing w:before="720" w:line="312" w:lineRule="auto"/>
    </w:pPr>
    <w:rPr>
      <w:b/>
      <w:kern w:val="20"/>
    </w:rPr>
  </w:style>
  <w:style w:type="character" w:customStyle="1" w:styleId="SignatureChar">
    <w:name w:val="Signature Char"/>
    <w:basedOn w:val="DefaultParagraphFont"/>
    <w:link w:val="Signature"/>
    <w:uiPriority w:val="8"/>
    <w:rsid w:val="00E523C3"/>
    <w:rPr>
      <w:b/>
      <w:color w:val="262140" w:themeColor="text1"/>
      <w:kern w:val="20"/>
      <w:sz w:val="24"/>
    </w:rPr>
  </w:style>
  <w:style w:type="character" w:customStyle="1" w:styleId="NoSpacingChar">
    <w:name w:val="No Spacing Char"/>
    <w:basedOn w:val="DefaultParagraphFont"/>
    <w:link w:val="NoSpacing"/>
    <w:uiPriority w:val="1"/>
  </w:style>
  <w:style w:type="paragraph" w:styleId="ListBullet">
    <w:name w:val="List Bullet"/>
    <w:basedOn w:val="Normal"/>
    <w:uiPriority w:val="11"/>
    <w:qFormat/>
    <w:rsid w:val="002063EE"/>
    <w:pPr>
      <w:numPr>
        <w:numId w:val="12"/>
      </w:numPr>
      <w:spacing w:before="40" w:after="40" w:line="288" w:lineRule="auto"/>
    </w:pPr>
    <w:rPr>
      <w:szCs w:val="22"/>
      <w:lang w:eastAsia="en-US"/>
    </w:rPr>
  </w:style>
  <w:style w:type="paragraph" w:styleId="ListNumber">
    <w:name w:val="List Number"/>
    <w:basedOn w:val="ListNumber2"/>
    <w:uiPriority w:val="9"/>
    <w:unhideWhenUsed/>
    <w:qFormat/>
    <w:rsid w:val="00D476F7"/>
  </w:style>
  <w:style w:type="paragraph" w:styleId="ListNumber2">
    <w:name w:val="List Number 2"/>
    <w:basedOn w:val="Normal"/>
    <w:uiPriority w:val="10"/>
    <w:qFormat/>
    <w:rsid w:val="001865F2"/>
    <w:pPr>
      <w:numPr>
        <w:numId w:val="23"/>
      </w:numPr>
    </w:pPr>
  </w:style>
  <w:style w:type="table" w:customStyle="1" w:styleId="FinancialTable">
    <w:name w:val="Financial Table"/>
    <w:basedOn w:val="TableNormal"/>
    <w:uiPriority w:val="99"/>
    <w:rsid w:val="00944D7A"/>
    <w:pPr>
      <w:spacing w:before="60" w:after="60" w:line="240" w:lineRule="auto"/>
      <w:jc w:val="right"/>
    </w:pPr>
    <w:tblPr>
      <w:tblBorders>
        <w:top w:val="single" w:sz="8" w:space="0" w:color="262140" w:themeColor="text1"/>
        <w:left w:val="single" w:sz="8" w:space="0" w:color="262140" w:themeColor="text1"/>
        <w:bottom w:val="single" w:sz="24" w:space="0" w:color="262140" w:themeColor="text1"/>
        <w:right w:val="single" w:sz="8" w:space="0" w:color="262140" w:themeColor="text1"/>
        <w:insideH w:val="single" w:sz="8" w:space="0" w:color="262140" w:themeColor="text1"/>
        <w:insideV w:val="single" w:sz="8" w:space="0" w:color="262140" w:themeColor="text1"/>
      </w:tblBorders>
      <w:tblCellMar>
        <w:left w:w="72" w:type="dxa"/>
        <w:right w:w="360" w:type="dxa"/>
      </w:tblCellMar>
    </w:tblPr>
    <w:tblStylePr w:type="firstRow">
      <w:pPr>
        <w:wordWrap/>
        <w:spacing w:beforeLines="0" w:before="40" w:beforeAutospacing="0" w:afterLines="0" w:after="40" w:afterAutospacing="0"/>
        <w:jc w:val="center"/>
      </w:pPr>
      <w:rPr>
        <w:rFonts w:asciiTheme="majorHAnsi" w:hAnsiTheme="majorHAnsi"/>
        <w:b/>
        <w:i w:val="0"/>
        <w:caps w:val="0"/>
        <w:smallCaps w:val="0"/>
        <w:color w:val="262140" w:themeColor="text1"/>
        <w:sz w:val="22"/>
      </w:rPr>
    </w:tblStylePr>
    <w:tblStylePr w:type="firstCol">
      <w:pPr>
        <w:wordWrap/>
        <w:jc w:val="left"/>
      </w:pPr>
      <w:rPr>
        <w:b/>
        <w:color w:val="262140" w:themeColor="text1"/>
      </w:rPr>
    </w:tblStylePr>
  </w:style>
  <w:style w:type="character" w:styleId="CommentReference">
    <w:name w:val="annotation reference"/>
    <w:basedOn w:val="DefaultParagraphFont"/>
    <w:uiPriority w:val="99"/>
    <w:unhideWhenUsed/>
    <w:rPr>
      <w:sz w:val="16"/>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rPr>
  </w:style>
  <w:style w:type="table" w:styleId="LightShading">
    <w:name w:val="Light Shading"/>
    <w:basedOn w:val="TableNormal"/>
    <w:uiPriority w:val="60"/>
    <w:pPr>
      <w:spacing w:after="0" w:line="240" w:lineRule="auto"/>
    </w:pPr>
    <w:rPr>
      <w:color w:val="1C182F" w:themeColor="text1" w:themeShade="BF"/>
    </w:rPr>
    <w:tblPr>
      <w:tblStyleRowBandSize w:val="1"/>
      <w:tblStyleColBandSize w:val="1"/>
      <w:tblBorders>
        <w:top w:val="single" w:sz="8" w:space="0" w:color="262140" w:themeColor="text1"/>
        <w:bottom w:val="single" w:sz="8" w:space="0" w:color="262140" w:themeColor="text1"/>
      </w:tblBorders>
    </w:tblPr>
    <w:tblStylePr w:type="fir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lastRow">
      <w:pPr>
        <w:spacing w:before="0" w:after="0" w:line="240" w:lineRule="auto"/>
      </w:pPr>
      <w:rPr>
        <w:b/>
        <w:bCs/>
      </w:rPr>
      <w:tblPr/>
      <w:tcPr>
        <w:tcBorders>
          <w:top w:val="single" w:sz="8" w:space="0" w:color="262140" w:themeColor="text1"/>
          <w:left w:val="nil"/>
          <w:bottom w:val="single" w:sz="8" w:space="0" w:color="26214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BBDC" w:themeFill="text1" w:themeFillTint="3F"/>
      </w:tcPr>
    </w:tblStylePr>
    <w:tblStylePr w:type="band1Horz">
      <w:tblPr/>
      <w:tcPr>
        <w:tcBorders>
          <w:left w:val="nil"/>
          <w:right w:val="nil"/>
          <w:insideH w:val="nil"/>
          <w:insideV w:val="nil"/>
        </w:tcBorders>
        <w:shd w:val="clear" w:color="auto" w:fill="C0BBDC" w:themeFill="text1" w:themeFillTint="3F"/>
      </w:tcPr>
    </w:tblStylePr>
  </w:style>
  <w:style w:type="paragraph" w:customStyle="1" w:styleId="Organization">
    <w:name w:val="Organization"/>
    <w:basedOn w:val="Normal"/>
    <w:uiPriority w:val="4"/>
    <w:qFormat/>
    <w:pPr>
      <w:spacing w:after="60" w:line="240" w:lineRule="auto"/>
      <w:ind w:left="-2318" w:right="29"/>
    </w:pPr>
    <w:rPr>
      <w:b/>
      <w:bCs/>
      <w:color w:val="BD9400" w:themeColor="accent1" w:themeShade="BF"/>
      <w:sz w:val="36"/>
    </w:rPr>
  </w:style>
  <w:style w:type="paragraph" w:styleId="Caption">
    <w:name w:val="caption"/>
    <w:basedOn w:val="Normal"/>
    <w:uiPriority w:val="35"/>
    <w:qFormat/>
    <w:rsid w:val="00577305"/>
    <w:pPr>
      <w:spacing w:after="120" w:line="240" w:lineRule="auto"/>
    </w:pPr>
    <w:rPr>
      <w:iCs/>
      <w:color w:val="auto"/>
      <w:sz w:val="18"/>
      <w:szCs w:val="18"/>
    </w:rPr>
  </w:style>
  <w:style w:type="paragraph" w:styleId="IntenseQuote">
    <w:name w:val="Intense Quote"/>
    <w:basedOn w:val="Normal"/>
    <w:next w:val="Normal"/>
    <w:link w:val="IntenseQuoteChar"/>
    <w:uiPriority w:val="30"/>
    <w:semiHidden/>
    <w:qFormat/>
    <w:rsid w:val="00FE3D2C"/>
    <w:pPr>
      <w:pBdr>
        <w:top w:val="single" w:sz="4" w:space="10" w:color="BD9400" w:themeColor="accent1" w:themeShade="BF"/>
        <w:bottom w:val="single" w:sz="4" w:space="10" w:color="BD9400" w:themeColor="accent1" w:themeShade="BF"/>
      </w:pBdr>
      <w:spacing w:before="360" w:after="360"/>
      <w:ind w:left="864" w:right="864"/>
      <w:jc w:val="center"/>
    </w:pPr>
    <w:rPr>
      <w:i/>
      <w:iCs/>
      <w:color w:val="BD9400" w:themeColor="accent1" w:themeShade="BF"/>
    </w:rPr>
  </w:style>
  <w:style w:type="character" w:customStyle="1" w:styleId="IntenseQuoteChar">
    <w:name w:val="Intense Quote Char"/>
    <w:basedOn w:val="DefaultParagraphFont"/>
    <w:link w:val="IntenseQuote"/>
    <w:uiPriority w:val="30"/>
    <w:semiHidden/>
    <w:rsid w:val="00FE3D2C"/>
    <w:rPr>
      <w:i/>
      <w:iCs/>
      <w:color w:val="BD9400" w:themeColor="accent1" w:themeShade="BF"/>
    </w:rPr>
  </w:style>
  <w:style w:type="paragraph" w:customStyle="1" w:styleId="Emphasis2">
    <w:name w:val="Emphasis 2"/>
    <w:basedOn w:val="Normal"/>
    <w:link w:val="Emphasis2Char"/>
    <w:uiPriority w:val="8"/>
    <w:qFormat/>
    <w:rsid w:val="002063EE"/>
    <w:pPr>
      <w:spacing w:before="240" w:after="240" w:line="288" w:lineRule="auto"/>
    </w:pPr>
    <w:rPr>
      <w:b/>
      <w:spacing w:val="20"/>
    </w:rPr>
  </w:style>
  <w:style w:type="character" w:customStyle="1" w:styleId="Emphasis2Char">
    <w:name w:val="Emphasis 2 Char"/>
    <w:basedOn w:val="DefaultParagraphFont"/>
    <w:link w:val="Emphasis2"/>
    <w:uiPriority w:val="8"/>
    <w:rsid w:val="002063EE"/>
    <w:rPr>
      <w:b/>
      <w:color w:val="262140" w:themeColor="text1"/>
      <w:spacing w:val="20"/>
      <w:sz w:val="24"/>
    </w:rPr>
  </w:style>
  <w:style w:type="paragraph" w:styleId="TOC2">
    <w:name w:val="toc 2"/>
    <w:basedOn w:val="Normal"/>
    <w:next w:val="Normal"/>
    <w:autoRedefine/>
    <w:uiPriority w:val="39"/>
    <w:unhideWhenUsed/>
    <w:rsid w:val="00E523C3"/>
    <w:pPr>
      <w:spacing w:after="100"/>
      <w:ind w:left="240"/>
    </w:pPr>
  </w:style>
  <w:style w:type="character" w:styleId="Hyperlink">
    <w:name w:val="Hyperlink"/>
    <w:basedOn w:val="DefaultParagraphFont"/>
    <w:uiPriority w:val="99"/>
    <w:unhideWhenUsed/>
    <w:rsid w:val="00E523C3"/>
    <w:rPr>
      <w:color w:val="FDC700" w:themeColor="hyperlink"/>
      <w:u w:val="single"/>
    </w:rPr>
  </w:style>
  <w:style w:type="table" w:styleId="ListTable1Light-Accent6">
    <w:name w:val="List Table 1 Light Accent 6"/>
    <w:basedOn w:val="TableNormal"/>
    <w:uiPriority w:val="46"/>
    <w:rsid w:val="002063EE"/>
    <w:pPr>
      <w:spacing w:after="0" w:line="240" w:lineRule="auto"/>
    </w:pPr>
    <w:tblPr>
      <w:tblStyleRowBandSize w:val="1"/>
      <w:tblStyleColBandSize w:val="1"/>
    </w:tblPr>
    <w:tblStylePr w:type="firstRow">
      <w:rPr>
        <w:b/>
        <w:bCs/>
      </w:rPr>
      <w:tblPr/>
      <w:tcPr>
        <w:tcBorders>
          <w:bottom w:val="single" w:sz="4" w:space="0" w:color="0D93FF" w:themeColor="accent6" w:themeTint="99"/>
        </w:tcBorders>
      </w:tcPr>
    </w:tblStylePr>
    <w:tblStylePr w:type="lastRow">
      <w:rPr>
        <w:b/>
        <w:bCs/>
      </w:rPr>
      <w:tblPr/>
      <w:tcPr>
        <w:tcBorders>
          <w:top w:val="single" w:sz="4" w:space="0" w:color="0D93FF" w:themeColor="accent6" w:themeTint="99"/>
        </w:tcBorders>
      </w:tcPr>
    </w:tblStylePr>
    <w:tblStylePr w:type="firstCol">
      <w:rPr>
        <w:b/>
        <w:bCs/>
      </w:rPr>
    </w:tblStylePr>
    <w:tblStylePr w:type="lastCol">
      <w:rPr>
        <w:b/>
        <w:bCs/>
      </w:rPr>
    </w:tblStylePr>
    <w:tblStylePr w:type="band1Vert">
      <w:tblPr/>
      <w:tcPr>
        <w:shd w:val="clear" w:color="auto" w:fill="AEDAFF" w:themeFill="accent6" w:themeFillTint="33"/>
      </w:tcPr>
    </w:tblStylePr>
    <w:tblStylePr w:type="band1Horz">
      <w:tblPr/>
      <w:tcPr>
        <w:shd w:val="clear" w:color="auto" w:fill="AEDAFF" w:themeFill="accent6" w:themeFillTint="33"/>
      </w:tcPr>
    </w:tblStylePr>
  </w:style>
  <w:style w:type="paragraph" w:styleId="ListParagraph">
    <w:name w:val="List Paragraph"/>
    <w:basedOn w:val="Normal"/>
    <w:uiPriority w:val="34"/>
    <w:qFormat/>
    <w:rsid w:val="005506B6"/>
    <w:pPr>
      <w:spacing w:after="200" w:line="276" w:lineRule="auto"/>
      <w:ind w:left="720"/>
    </w:pPr>
    <w:rPr>
      <w:rFonts w:ascii="Calibri" w:eastAsia="Calibri" w:hAnsi="Calibri" w:cs="Times New Roman"/>
      <w:color w:val="auto"/>
      <w:sz w:val="22"/>
      <w:szCs w:val="22"/>
      <w:lang w:eastAsia="en-US"/>
    </w:rPr>
  </w:style>
  <w:style w:type="paragraph" w:styleId="NormalWeb">
    <w:name w:val="Normal (Web)"/>
    <w:basedOn w:val="Normal"/>
    <w:uiPriority w:val="99"/>
    <w:unhideWhenUsed/>
    <w:rsid w:val="005506B6"/>
    <w:pPr>
      <w:spacing w:before="100" w:beforeAutospacing="1" w:after="100" w:afterAutospacing="1" w:line="240" w:lineRule="auto"/>
      <w:contextualSpacing w:val="0"/>
    </w:pPr>
    <w:rPr>
      <w:rFonts w:ascii="Times New Roman" w:eastAsia="Times New Roman" w:hAnsi="Times New Roman" w:cs="Times New Roman"/>
      <w:color w:val="auto"/>
      <w:szCs w:val="24"/>
      <w:lang w:eastAsia="en-US"/>
    </w:rPr>
  </w:style>
  <w:style w:type="table" w:styleId="PlainTable1">
    <w:name w:val="Plain Table 1"/>
    <w:basedOn w:val="TableNormal"/>
    <w:uiPriority w:val="40"/>
    <w:rsid w:val="00046AC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9628EB"/>
    <w:rPr>
      <w:color w:val="605E5C"/>
      <w:shd w:val="clear" w:color="auto" w:fill="E1DFDD"/>
    </w:rPr>
  </w:style>
  <w:style w:type="character" w:styleId="FollowedHyperlink">
    <w:name w:val="FollowedHyperlink"/>
    <w:basedOn w:val="DefaultParagraphFont"/>
    <w:uiPriority w:val="99"/>
    <w:semiHidden/>
    <w:unhideWhenUsed/>
    <w:rsid w:val="00724D42"/>
    <w:rPr>
      <w:color w:val="FDC700" w:themeColor="followedHyperlink"/>
      <w:u w:val="single"/>
    </w:rPr>
  </w:style>
  <w:style w:type="table" w:styleId="PlainTable4">
    <w:name w:val="Plain Table 4"/>
    <w:basedOn w:val="TableNormal"/>
    <w:uiPriority w:val="43"/>
    <w:rsid w:val="00B57C0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OC3">
    <w:name w:val="toc 3"/>
    <w:basedOn w:val="Normal"/>
    <w:next w:val="Normal"/>
    <w:autoRedefine/>
    <w:uiPriority w:val="39"/>
    <w:unhideWhenUsed/>
    <w:rsid w:val="007F1710"/>
    <w:pPr>
      <w:spacing w:after="100" w:line="259" w:lineRule="auto"/>
      <w:ind w:left="440"/>
      <w:contextualSpacing w:val="0"/>
    </w:pPr>
    <w:rPr>
      <w:rFonts w:asciiTheme="minorHAnsi" w:eastAsiaTheme="minorEastAsia" w:hAnsiTheme="minorHAnsi" w:cs="Times New Roman"/>
      <w:color w:val="auto"/>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1460194">
      <w:bodyDiv w:val="1"/>
      <w:marLeft w:val="0"/>
      <w:marRight w:val="0"/>
      <w:marTop w:val="0"/>
      <w:marBottom w:val="0"/>
      <w:divBdr>
        <w:top w:val="none" w:sz="0" w:space="0" w:color="auto"/>
        <w:left w:val="none" w:sz="0" w:space="0" w:color="auto"/>
        <w:bottom w:val="none" w:sz="0" w:space="0" w:color="auto"/>
        <w:right w:val="none" w:sz="0" w:space="0" w:color="auto"/>
      </w:divBdr>
    </w:div>
    <w:div w:id="116701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oes.ucsc.edu/emergency-preparedness/procedures/ada-evacuation.html" TargetMode="External"/><Relationship Id="rId18" Type="http://schemas.openxmlformats.org/officeDocument/2006/relationships/hyperlink" Target="https://oes.ucsc.edu/campus-notification/index.html" TargetMode="External"/><Relationship Id="rId26" Type="http://schemas.openxmlformats.org/officeDocument/2006/relationships/hyperlink" Target="file:///\\ad.ucsc.edu\Org\BAS\OES\OES%20Shared\Emergency%20Action%20Plans\oes.ucsc.edu" TargetMode="External"/><Relationship Id="rId3" Type="http://schemas.openxmlformats.org/officeDocument/2006/relationships/numbering" Target="numbering.xml"/><Relationship Id="rId21" Type="http://schemas.openxmlformats.org/officeDocument/2006/relationships/hyperlink" Target="https://alumni.ucsc.edu/stay-connected/social-media.html" TargetMode="External"/><Relationship Id="rId7" Type="http://schemas.openxmlformats.org/officeDocument/2006/relationships/footnotes" Target="footnotes.xml"/><Relationship Id="rId12" Type="http://schemas.openxmlformats.org/officeDocument/2006/relationships/hyperlink" Target="https://physicalplant.ucsc.edu/request-services/request-workorder.html" TargetMode="External"/><Relationship Id="rId17" Type="http://schemas.openxmlformats.org/officeDocument/2006/relationships/hyperlink" Target="mailto:oes@ucsc.edu" TargetMode="External"/><Relationship Id="rId25" Type="http://schemas.openxmlformats.org/officeDocument/2006/relationships/hyperlink" Target="mailto:oem@ucsc.edu" TargetMode="External"/><Relationship Id="rId2" Type="http://schemas.openxmlformats.org/officeDocument/2006/relationships/customXml" Target="../customXml/item2.xml"/><Relationship Id="rId16" Type="http://schemas.openxmlformats.org/officeDocument/2006/relationships/hyperlink" Target="mailto:oem@ucsc.edu" TargetMode="External"/><Relationship Id="rId20" Type="http://schemas.openxmlformats.org/officeDocument/2006/relationships/hyperlink" Target="https://news.ucsc.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oes.ucsc.edu/emergency-preparedness/procedures/emergency-response-guide.pdf" TargetMode="External"/><Relationship Id="rId24" Type="http://schemas.openxmlformats.org/officeDocument/2006/relationships/hyperlink" Target="file:///\\ad.ucsc.edu\Org\BAS\OES\OES%20Shared\Emergency%20Action%20Plans\oes.ucsc.edu" TargetMode="External"/><Relationship Id="rId5" Type="http://schemas.openxmlformats.org/officeDocument/2006/relationships/settings" Target="settings.xml"/><Relationship Id="rId15" Type="http://schemas.openxmlformats.org/officeDocument/2006/relationships/hyperlink" Target="file:///\\ad.ucsc.edu\Org\BAS\OES\OES%20Shared\Emergency%20Action%20Plans\aed.ucsc.edu" TargetMode="External"/><Relationship Id="rId23" Type="http://schemas.openxmlformats.org/officeDocument/2006/relationships/hyperlink" Target="mailto:oes@ucsc.edu" TargetMode="External"/><Relationship Id="rId28" Type="http://schemas.openxmlformats.org/officeDocument/2006/relationships/header" Target="header1.xml"/><Relationship Id="rId10" Type="http://schemas.openxmlformats.org/officeDocument/2006/relationships/hyperlink" Target="mailto:oem@ucsc.edu" TargetMode="External"/><Relationship Id="rId19" Type="http://schemas.openxmlformats.org/officeDocument/2006/relationships/hyperlink" Target="https://www.ucsc.edu/"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oem@ucsc.edu" TargetMode="External"/><Relationship Id="rId22" Type="http://schemas.openxmlformats.org/officeDocument/2006/relationships/hyperlink" Target="https://police.ucsc.edu/services/active-shooter-training.html" TargetMode="External"/><Relationship Id="rId27" Type="http://schemas.openxmlformats.org/officeDocument/2006/relationships/hyperlink" Target="mailto:oem@ucsc.edu"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dgar\AppData\Roaming\Microsoft\Templates\Annual%20report%20(Red%20and%20Black%20design).dotx" TargetMode="External"/></Relationships>
</file>

<file path=word/theme/theme1.xml><?xml version="1.0" encoding="utf-8"?>
<a:theme xmlns:a="http://schemas.openxmlformats.org/drawingml/2006/main" name="Office Theme">
  <a:themeElements>
    <a:clrScheme name="UCSC Branded Colors">
      <a:dk1>
        <a:srgbClr val="262140"/>
      </a:dk1>
      <a:lt1>
        <a:srgbClr val="FFFFFF"/>
      </a:lt1>
      <a:dk2>
        <a:srgbClr val="003C6C"/>
      </a:dk2>
      <a:lt2>
        <a:srgbClr val="FFFFFF"/>
      </a:lt2>
      <a:accent1>
        <a:srgbClr val="FDC700"/>
      </a:accent1>
      <a:accent2>
        <a:srgbClr val="13A5DC"/>
      </a:accent2>
      <a:accent3>
        <a:srgbClr val="FDC700"/>
      </a:accent3>
      <a:accent4>
        <a:srgbClr val="003C6C"/>
      </a:accent4>
      <a:accent5>
        <a:srgbClr val="003C6C"/>
      </a:accent5>
      <a:accent6>
        <a:srgbClr val="003C6C"/>
      </a:accent6>
      <a:hlink>
        <a:srgbClr val="FDC700"/>
      </a:hlink>
      <a:folHlink>
        <a:srgbClr val="FDC700"/>
      </a:folHlink>
    </a:clrScheme>
    <a:fontScheme name="Custom 16">
      <a:majorFont>
        <a:latin typeface="Century Gothic"/>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effectLst/>
      </a:spPr>
      <a:bodyPr rot="0" spcFirstLastPara="0" vertOverflow="overflow" horzOverflow="overflow" vert="horz" wrap="square" lIns="0" tIns="0" rIns="0" bIns="0" numCol="1" spcCol="0" rtlCol="0" fromWordArt="0" anchor="b" anchorCtr="0" forceAA="0" compatLnSpc="1">
        <a:prstTxWarp prst="textNoShape">
          <a:avLst/>
        </a:prstTxWarp>
        <a:sp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6E81A52-3040-460E-9315-BC2A5C84A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Annual report (Red and Black design)</Template>
  <TotalTime>8</TotalTime>
  <Pages>20</Pages>
  <Words>3860</Words>
  <Characters>22007</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 Edgar</dc:creator>
  <cp:keywords/>
  <cp:lastModifiedBy>Amanda Gullings</cp:lastModifiedBy>
  <cp:revision>3</cp:revision>
  <dcterms:created xsi:type="dcterms:W3CDTF">2023-03-08T16:26:00Z</dcterms:created>
  <dcterms:modified xsi:type="dcterms:W3CDTF">2023-03-08T16:34:00Z</dcterms:modified>
  <cp:contentStatus/>
  <cp:version/>
</cp:coreProperties>
</file>